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2B0" w14:textId="2CA74C79" w:rsidR="00A94C75" w:rsidRPr="00EB4170" w:rsidRDefault="00A94C75" w:rsidP="00A94C75">
      <w:pPr>
        <w:jc w:val="center"/>
        <w:rPr>
          <w:rFonts w:ascii="Roboto" w:hAnsi="Roboto"/>
          <w:bCs/>
          <w:color w:val="2E74B5" w:themeColor="accent1" w:themeShade="BF"/>
          <w:sz w:val="32"/>
          <w:szCs w:val="32"/>
        </w:rPr>
      </w:pPr>
      <w:bookmarkStart w:id="0" w:name="_Hlk74380010"/>
      <w:r>
        <w:rPr>
          <w:rFonts w:ascii="Roboto" w:hAnsi="Roboto"/>
          <w:color w:val="2E74B5" w:themeColor="accent1" w:themeShade="BF"/>
          <w:sz w:val="32"/>
        </w:rPr>
        <w:t>Voorbeeld van bevestigingsbrief – Omzetting</w:t>
      </w:r>
    </w:p>
    <w:p w14:paraId="3A9EE4B9" w14:textId="77777777" w:rsidR="00BC15E2" w:rsidRPr="00EB4170" w:rsidRDefault="00BC15E2" w:rsidP="00BC15E2">
      <w:pPr>
        <w:rPr>
          <w:snapToGrid w:val="0"/>
          <w:szCs w:val="24"/>
        </w:rPr>
      </w:pPr>
    </w:p>
    <w:tbl>
      <w:tblPr>
        <w:tblStyle w:val="TableGrid"/>
        <w:tblW w:w="0" w:type="auto"/>
        <w:tblLook w:val="04A0" w:firstRow="1" w:lastRow="0" w:firstColumn="1" w:lastColumn="0" w:noHBand="0" w:noVBand="1"/>
      </w:tblPr>
      <w:tblGrid>
        <w:gridCol w:w="9062"/>
      </w:tblGrid>
      <w:tr w:rsidR="00947AFC" w:rsidRPr="00EB4170" w14:paraId="5AE982FA" w14:textId="77777777" w:rsidTr="00F60451">
        <w:tc>
          <w:tcPr>
            <w:tcW w:w="9062" w:type="dxa"/>
            <w:shd w:val="clear" w:color="auto" w:fill="D0CECE" w:themeFill="background2" w:themeFillShade="E6"/>
          </w:tcPr>
          <w:bookmarkEnd w:id="0"/>
          <w:p w14:paraId="6CEDD394" w14:textId="65CEB297" w:rsidR="00947AFC" w:rsidRPr="00EB4170" w:rsidRDefault="00947AFC" w:rsidP="00622596">
            <w:pPr>
              <w:spacing w:after="160" w:line="259" w:lineRule="auto"/>
              <w:jc w:val="both"/>
              <w:rPr>
                <w:rFonts w:ascii="Roboto" w:hAnsi="Roboto"/>
                <w:sz w:val="20"/>
                <w:szCs w:val="20"/>
              </w:rPr>
            </w:pPr>
            <w:r>
              <w:rPr>
                <w:rFonts w:ascii="Roboto" w:hAnsi="Roboto"/>
                <w:sz w:val="20"/>
              </w:rPr>
              <w:t xml:space="preserve">Dit voorbeeld van bevestigingsbrief omvat de schriftelijke bevestigingen zoals vereist door de norm inzake de opdracht van de beroepsbeoefenaar bij de omzetting van een entiteit, rekening houdend met het in België van toepassing zijnde boekhoudkundig referentiestelsel. </w:t>
            </w:r>
            <w:r>
              <w:rPr>
                <w:rFonts w:ascii="Roboto" w:hAnsi="Roboto"/>
                <w:b/>
                <w:sz w:val="20"/>
              </w:rPr>
              <w:t xml:space="preserve">Dit voorbeeld vertrekt vanuit de hypothese dat de commissaris/bedrijfsrevisor </w:t>
            </w:r>
            <w:r w:rsidR="00010A1E">
              <w:rPr>
                <w:rFonts w:ascii="Roboto" w:hAnsi="Roboto"/>
                <w:b/>
                <w:sz w:val="20"/>
              </w:rPr>
              <w:t>van mening is</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08929E0E" w14:textId="0008C3FA" w:rsidR="00947AFC" w:rsidRPr="00EB4170" w:rsidRDefault="00947AFC" w:rsidP="00622596">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 tot uitvoering van het Wetboek van vennootschappen en verenigingen</w:t>
            </w:r>
            <w:r w:rsidR="009D64D3">
              <w:rPr>
                <w:rFonts w:ascii="Roboto" w:hAnsi="Roboto"/>
                <w:sz w:val="20"/>
              </w:rPr>
              <w:t xml:space="preserve"> </w:t>
            </w:r>
            <w:r w:rsidR="009D64D3" w:rsidRPr="009D64D3">
              <w:rPr>
                <w:rFonts w:ascii="Roboto" w:hAnsi="Roboto"/>
                <w:sz w:val="20"/>
              </w:rPr>
              <w:t>(KB/WVV)</w:t>
            </w:r>
            <w:r>
              <w:rPr>
                <w:rFonts w:ascii="Roboto" w:hAnsi="Roboto"/>
                <w:sz w:val="20"/>
              </w:rPr>
              <w:t>, vanaf hun inwerkingtreding op 1 januari 2020.</w:t>
            </w:r>
          </w:p>
          <w:p w14:paraId="17C6FB20" w14:textId="45A6394D" w:rsidR="00947AFC" w:rsidRDefault="00947AFC" w:rsidP="00622596">
            <w:pPr>
              <w:spacing w:after="120"/>
              <w:jc w:val="both"/>
              <w:rPr>
                <w:rFonts w:ascii="Roboto" w:hAnsi="Roboto"/>
                <w:sz w:val="20"/>
                <w:szCs w:val="20"/>
              </w:rPr>
            </w:pPr>
            <w:r>
              <w:rPr>
                <w:rFonts w:ascii="Roboto" w:hAnsi="Roboto"/>
                <w:sz w:val="20"/>
              </w:rPr>
              <w:t xml:space="preserve">De </w:t>
            </w:r>
            <w:r w:rsidR="008921CF">
              <w:rPr>
                <w:rFonts w:ascii="Roboto" w:hAnsi="Roboto"/>
                <w:sz w:val="20"/>
              </w:rPr>
              <w:t>vermeldingen</w:t>
            </w:r>
            <w:r>
              <w:rPr>
                <w:rFonts w:ascii="Roboto" w:hAnsi="Roboto"/>
                <w:sz w:val="20"/>
              </w:rPr>
              <w:t xml:space="preserve"> tussen [  ] geven aan welke elementen in de brief aangepast moeten worden. </w:t>
            </w:r>
          </w:p>
          <w:p w14:paraId="711C049A" w14:textId="72A38F94" w:rsidR="002B2700" w:rsidRPr="00622596" w:rsidRDefault="002B2700" w:rsidP="00622596">
            <w:pPr>
              <w:spacing w:after="120"/>
              <w:jc w:val="both"/>
              <w:rPr>
                <w:rFonts w:ascii="Roboto" w:hAnsi="Roboto"/>
                <w:snapToGrid w:val="0"/>
                <w:szCs w:val="24"/>
              </w:rPr>
            </w:pPr>
            <w:r>
              <w:rPr>
                <w:rFonts w:ascii="Roboto" w:hAnsi="Roboto"/>
                <w:snapToGrid w:val="0"/>
                <w:sz w:val="20"/>
              </w:rPr>
              <w:t>Van alle vennootschappen die partij zijn bij de verrichting, moet een versie van deze bevestigingsbrief worden verkregen (in voorkomend geval, via de commissaris, de bedrijfsrevisor of de gecertificeerd accountant).</w:t>
            </w:r>
          </w:p>
        </w:tc>
      </w:tr>
    </w:tbl>
    <w:p w14:paraId="3D6E9D5D" w14:textId="77777777" w:rsidR="00947AFC" w:rsidRPr="00EB4170" w:rsidRDefault="00947AFC" w:rsidP="00947AFC">
      <w:pPr>
        <w:spacing w:after="160" w:line="259" w:lineRule="auto"/>
        <w:rPr>
          <w:rFonts w:ascii="Roboto" w:hAnsi="Roboto"/>
          <w:sz w:val="20"/>
          <w:szCs w:val="20"/>
        </w:rPr>
      </w:pPr>
    </w:p>
    <w:p w14:paraId="4B708DDF" w14:textId="64D7636B" w:rsidR="00C926DB" w:rsidRPr="00EB4170" w:rsidRDefault="00C926DB" w:rsidP="00115797">
      <w:pPr>
        <w:spacing w:after="160"/>
        <w:contextualSpacing/>
        <w:rPr>
          <w:rFonts w:ascii="Roboto" w:hAnsi="Roboto"/>
          <w:sz w:val="20"/>
          <w:szCs w:val="20"/>
        </w:rPr>
      </w:pPr>
      <w:r>
        <w:rPr>
          <w:rFonts w:ascii="Roboto" w:hAnsi="Roboto"/>
          <w:sz w:val="20"/>
        </w:rPr>
        <w:t>(Briefhoofd van de entiteit)</w:t>
      </w:r>
    </w:p>
    <w:p w14:paraId="37FF747D" w14:textId="77777777" w:rsidR="00C926DB" w:rsidRPr="00EB4170" w:rsidRDefault="00C926DB" w:rsidP="00115797">
      <w:pPr>
        <w:spacing w:after="160"/>
        <w:contextualSpacing/>
        <w:rPr>
          <w:rFonts w:ascii="Roboto" w:hAnsi="Roboto"/>
          <w:sz w:val="20"/>
          <w:szCs w:val="20"/>
        </w:rPr>
      </w:pPr>
      <w:r>
        <w:rPr>
          <w:rFonts w:ascii="Roboto" w:hAnsi="Roboto"/>
          <w:sz w:val="20"/>
        </w:rPr>
        <w:t>(Datum)</w:t>
      </w:r>
    </w:p>
    <w:p w14:paraId="526A54B2" w14:textId="77777777" w:rsidR="00095CFE" w:rsidRPr="00EB4170" w:rsidRDefault="00095CFE" w:rsidP="00115797">
      <w:pPr>
        <w:spacing w:after="160"/>
        <w:contextualSpacing/>
        <w:jc w:val="both"/>
        <w:rPr>
          <w:rFonts w:ascii="Roboto" w:hAnsi="Roboto"/>
          <w:sz w:val="20"/>
          <w:szCs w:val="20"/>
        </w:rPr>
      </w:pPr>
      <w:r>
        <w:rPr>
          <w:rFonts w:ascii="Roboto" w:hAnsi="Roboto"/>
          <w:sz w:val="20"/>
        </w:rPr>
        <w:t>(Adres van het kantoor)</w:t>
      </w:r>
    </w:p>
    <w:p w14:paraId="023F24B9" w14:textId="77777777" w:rsidR="00C926DB" w:rsidRPr="00EB4170" w:rsidRDefault="00C926DB" w:rsidP="00115797">
      <w:pPr>
        <w:spacing w:after="160" w:line="259" w:lineRule="auto"/>
        <w:contextualSpacing/>
        <w:rPr>
          <w:rFonts w:ascii="Roboto" w:hAnsi="Roboto"/>
          <w:sz w:val="20"/>
          <w:szCs w:val="20"/>
        </w:rPr>
      </w:pPr>
    </w:p>
    <w:p w14:paraId="2CE6F323" w14:textId="19041200" w:rsidR="00BC15E2" w:rsidRPr="004C743A" w:rsidRDefault="001E1F1A" w:rsidP="00115797">
      <w:pPr>
        <w:spacing w:after="160" w:line="259" w:lineRule="auto"/>
        <w:contextualSpacing/>
        <w:jc w:val="both"/>
        <w:rPr>
          <w:rFonts w:ascii="Roboto" w:hAnsi="Roboto"/>
          <w:sz w:val="20"/>
          <w:szCs w:val="20"/>
        </w:rPr>
      </w:pPr>
      <w:r>
        <w:rPr>
          <w:rFonts w:ascii="Roboto" w:hAnsi="Roboto"/>
          <w:sz w:val="20"/>
        </w:rPr>
        <w:t xml:space="preserve">Wij sturen u deze bevestigingsbrief in het kader van uw </w:t>
      </w:r>
      <w:proofErr w:type="spellStart"/>
      <w:r>
        <w:rPr>
          <w:rFonts w:ascii="Roboto" w:hAnsi="Roboto"/>
          <w:sz w:val="20"/>
        </w:rPr>
        <w:t>assuranceopdracht</w:t>
      </w:r>
      <w:proofErr w:type="spellEnd"/>
      <w:r>
        <w:rPr>
          <w:rFonts w:ascii="Roboto" w:hAnsi="Roboto"/>
          <w:sz w:val="20"/>
        </w:rPr>
        <w:t xml:space="preserve"> met betrekking tot de omzettingsverrichting die zal worden voorgesteld</w:t>
      </w:r>
      <w:r>
        <w:t xml:space="preserve"> [</w:t>
      </w:r>
      <w:r w:rsidRPr="004C743A">
        <w:rPr>
          <w:rFonts w:ascii="Roboto" w:hAnsi="Roboto"/>
          <w:sz w:val="20"/>
          <w:szCs w:val="20"/>
          <w:highlight w:val="lightGray"/>
        </w:rPr>
        <w:t>aan de aandeelhouders tijdens de buitengewone algemene vergadering / aan de bestuurders tijdens de vergadering</w:t>
      </w:r>
      <w:r w:rsidRPr="004C743A">
        <w:rPr>
          <w:rFonts w:ascii="Roboto" w:hAnsi="Roboto"/>
          <w:sz w:val="20"/>
          <w:szCs w:val="20"/>
        </w:rPr>
        <w:t>] gepland op [</w:t>
      </w:r>
      <w:sdt>
        <w:sdtPr>
          <w:rPr>
            <w:rFonts w:ascii="Roboto" w:hAnsi="Roboto"/>
            <w:sz w:val="20"/>
            <w:szCs w:val="20"/>
            <w:highlight w:val="lightGray"/>
          </w:rPr>
          <w:alias w:val="task_jobTE_ContributionInKind_date_age:dddd dd MMMM yyyy"/>
          <w:tag w:val="task_jobTE_ContributionInKind_date_age:dddd dd MMMM yyyy"/>
          <w:id w:val="-467893310"/>
          <w:placeholder>
            <w:docPart w:val="DefaultPlaceholder_-1854013440"/>
          </w:placeholder>
        </w:sdtPr>
        <w:sdtContent>
          <w:r w:rsidRPr="004C743A">
            <w:rPr>
              <w:rFonts w:ascii="Roboto" w:hAnsi="Roboto"/>
              <w:sz w:val="20"/>
              <w:szCs w:val="20"/>
              <w:highlight w:val="lightGray"/>
            </w:rPr>
            <w:t>XX/XX/XXXX</w:t>
          </w:r>
        </w:sdtContent>
      </w:sdt>
      <w:r w:rsidRPr="004C743A">
        <w:rPr>
          <w:rFonts w:ascii="Roboto" w:hAnsi="Roboto"/>
          <w:sz w:val="20"/>
          <w:szCs w:val="20"/>
        </w:rPr>
        <w:t>],</w:t>
      </w:r>
      <w:r>
        <w:t xml:space="preserve"> </w:t>
      </w:r>
      <w:r>
        <w:rPr>
          <w:rFonts w:ascii="Roboto" w:hAnsi="Roboto"/>
          <w:sz w:val="20"/>
        </w:rPr>
        <w:t>zoals beschreven in de opdrachtbrief van</w:t>
      </w:r>
      <w:r>
        <w:t xml:space="preserve"> </w:t>
      </w:r>
      <w:r w:rsidRPr="004C743A">
        <w:rPr>
          <w:rFonts w:ascii="Roboto" w:hAnsi="Roboto"/>
          <w:sz w:val="20"/>
          <w:szCs w:val="20"/>
        </w:rPr>
        <w:t>[</w:t>
      </w:r>
      <w:r w:rsidRPr="004C743A">
        <w:rPr>
          <w:rFonts w:ascii="Roboto" w:hAnsi="Roboto"/>
          <w:sz w:val="20"/>
          <w:szCs w:val="20"/>
          <w:highlight w:val="lightGray"/>
        </w:rPr>
        <w:t>xx/xx/</w:t>
      </w:r>
      <w:proofErr w:type="spellStart"/>
      <w:r w:rsidRPr="004C743A">
        <w:rPr>
          <w:rFonts w:ascii="Roboto" w:hAnsi="Roboto"/>
          <w:sz w:val="20"/>
          <w:szCs w:val="20"/>
          <w:highlight w:val="lightGray"/>
        </w:rPr>
        <w:t>xxxx</w:t>
      </w:r>
      <w:proofErr w:type="spellEnd"/>
      <w:r w:rsidRPr="004C743A">
        <w:rPr>
          <w:rFonts w:ascii="Roboto" w:hAnsi="Roboto"/>
          <w:sz w:val="20"/>
          <w:szCs w:val="20"/>
        </w:rPr>
        <w:t>].</w:t>
      </w:r>
    </w:p>
    <w:p w14:paraId="3713BD24" w14:textId="77777777" w:rsidR="00115797" w:rsidRPr="00EB4170" w:rsidRDefault="00115797" w:rsidP="009F3D8D">
      <w:pPr>
        <w:spacing w:after="160" w:line="259" w:lineRule="auto"/>
        <w:contextualSpacing/>
        <w:jc w:val="both"/>
        <w:rPr>
          <w:rFonts w:ascii="Roboto" w:hAnsi="Roboto"/>
          <w:sz w:val="20"/>
          <w:szCs w:val="20"/>
        </w:rPr>
      </w:pPr>
    </w:p>
    <w:p w14:paraId="700B56D9" w14:textId="2CF40D69" w:rsidR="00BC15E2" w:rsidRPr="00EB4170" w:rsidRDefault="00E25A35" w:rsidP="009F3D8D">
      <w:pPr>
        <w:spacing w:after="160"/>
        <w:jc w:val="both"/>
        <w:rPr>
          <w:rFonts w:ascii="Roboto" w:hAnsi="Roboto"/>
          <w:sz w:val="20"/>
          <w:szCs w:val="20"/>
        </w:rPr>
      </w:pPr>
      <w:r>
        <w:rPr>
          <w:rFonts w:ascii="Roboto" w:hAnsi="Roboto"/>
          <w:sz w:val="20"/>
        </w:rPr>
        <w:t>Wij hebben onze verantwoordelijkheden, zoals bepaald in de bovengenoemde opdrachtbrief en krachtens de wet, vervuld.</w:t>
      </w:r>
    </w:p>
    <w:p w14:paraId="30C0EB78" w14:textId="77777777" w:rsidR="00115797" w:rsidRPr="00EB4170" w:rsidRDefault="00115797" w:rsidP="009F3D8D">
      <w:pPr>
        <w:spacing w:after="160"/>
        <w:jc w:val="both"/>
        <w:rPr>
          <w:rFonts w:ascii="Roboto" w:hAnsi="Roboto"/>
          <w:sz w:val="20"/>
          <w:szCs w:val="20"/>
        </w:rPr>
      </w:pPr>
      <w:r>
        <w:rPr>
          <w:rFonts w:ascii="Roboto" w:hAnsi="Roboto"/>
          <w:sz w:val="20"/>
        </w:rPr>
        <w:t>In het kader van deze verantwoordelijkheid hebben wij u toegang verleend:</w:t>
      </w:r>
    </w:p>
    <w:p w14:paraId="5B58A9D2" w14:textId="5451D9D5" w:rsidR="00115797" w:rsidRPr="00EB4170" w:rsidRDefault="00115797" w:rsidP="009F3D8D">
      <w:pPr>
        <w:pStyle w:val="ListParagraph"/>
        <w:numPr>
          <w:ilvl w:val="0"/>
          <w:numId w:val="7"/>
        </w:numPr>
        <w:spacing w:after="160"/>
        <w:jc w:val="both"/>
        <w:rPr>
          <w:rFonts w:ascii="Roboto" w:hAnsi="Roboto"/>
          <w:sz w:val="20"/>
          <w:szCs w:val="20"/>
        </w:rPr>
      </w:pPr>
      <w:r>
        <w:rPr>
          <w:rFonts w:ascii="Roboto" w:hAnsi="Roboto"/>
          <w:sz w:val="20"/>
        </w:rPr>
        <w:t>tot alle informatie waarvan wij kennis hebben en die relevant is voor de uitvoering van uw opdracht;</w:t>
      </w:r>
    </w:p>
    <w:p w14:paraId="7377B879" w14:textId="77777777" w:rsidR="00115797" w:rsidRPr="00EB4170" w:rsidRDefault="00115797" w:rsidP="009F3D8D">
      <w:pPr>
        <w:pStyle w:val="ListParagraph"/>
        <w:numPr>
          <w:ilvl w:val="0"/>
          <w:numId w:val="7"/>
        </w:numPr>
        <w:spacing w:after="160" w:line="259" w:lineRule="auto"/>
        <w:jc w:val="both"/>
        <w:rPr>
          <w:rFonts w:ascii="Roboto" w:hAnsi="Roboto"/>
          <w:sz w:val="20"/>
          <w:szCs w:val="20"/>
        </w:rPr>
      </w:pPr>
      <w:r>
        <w:rPr>
          <w:rFonts w:ascii="Roboto" w:hAnsi="Roboto"/>
          <w:sz w:val="20"/>
        </w:rPr>
        <w:t>tot alle bijkomende inlichtingen die u ons hebt gevraagd voor de uitvoering van uw opdracht;</w:t>
      </w:r>
    </w:p>
    <w:p w14:paraId="0CD93428" w14:textId="62B59C9B" w:rsidR="00E25A35" w:rsidRPr="00EB4170" w:rsidRDefault="00115797" w:rsidP="009F3D8D">
      <w:pPr>
        <w:pStyle w:val="ListParagraph"/>
        <w:numPr>
          <w:ilvl w:val="0"/>
          <w:numId w:val="7"/>
        </w:numPr>
        <w:spacing w:after="160" w:line="259" w:lineRule="auto"/>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7B20C074" w14:textId="0EDB7BCB" w:rsidR="004E74C4" w:rsidRPr="00EB4170" w:rsidRDefault="004E74C4" w:rsidP="009F3D8D">
      <w:pPr>
        <w:spacing w:after="160"/>
        <w:contextualSpacing/>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1C863976"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t>alle transacties werden correct geboekt, zijn weerspiegeld in de staat van activa en passiva en hebben desgevallend het voorwerp uitgemaakt van een gepaste toelichting in de staat van activa en passiva. Wij hebben alle potentiële of reële passiva geboekt of, desgevallend, op passende wijze beschreven, en hierover zijn toelichtingen verstrekt in overeenstemming met het in België van toepassing zijnde boekhoudkundig referentiestelsel;</w:t>
      </w:r>
    </w:p>
    <w:p w14:paraId="64573816"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t>wij hebben u ingelicht over alle voornemens of intenties die een invloed van materieel belang kunnen hebben op de boekwaarde of de rubricering van activa en passiva. In voorkomend geval werden hieromtrent toelichtingen in de staat van activa en passiva opgenomen, in overeenstemming met het in België van toepassing zijnde boekhoudkundig referentiestelsel;</w:t>
      </w:r>
    </w:p>
    <w:p w14:paraId="010F8421"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t>de belangrijkste hypotheses die wij weerhouden hebben om tot de boekhoudkundige schattingen te komen zijn redelijk;</w:t>
      </w:r>
    </w:p>
    <w:p w14:paraId="4B4C9B30"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lastRenderedPageBreak/>
        <w:t>de vennootschap beschikt over een geldige titel voor [alle] in de jaarrekening opgenomen activa, en de gegeven of ontvangen zakelijke en andere zekerheden werden toegelicht in overeenstemming met het in België van toepassing zijnde boekhoudkundig referentiestelsel;</w:t>
      </w:r>
    </w:p>
    <w:p w14:paraId="54EA58EE" w14:textId="196509B2"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t xml:space="preserve">wij hebben u toegang verleend tot alle informatie waarvan wij kennis hebben en die betrekking heeft op het opstellen van de tussentijdse staat van financiële informatie, onder meer tot de volledige boekhouding, alle vastleggingen, desbetreffende documentatie en alle notulen van de algemene aandeelhoudersvergaderingen en </w:t>
      </w:r>
      <w:r>
        <w:rPr>
          <w:rFonts w:ascii="Roboto" w:hAnsi="Roboto"/>
          <w:sz w:val="20"/>
          <w:highlight w:val="lightGray"/>
        </w:rPr>
        <w:t>[</w:t>
      </w:r>
      <w:r w:rsidRPr="00C63E91">
        <w:rPr>
          <w:rFonts w:ascii="Roboto" w:hAnsi="Roboto"/>
          <w:i/>
          <w:iCs/>
          <w:sz w:val="20"/>
          <w:highlight w:val="lightGray"/>
        </w:rPr>
        <w:t>indien NV, CV of BV</w:t>
      </w:r>
      <w:r>
        <w:rPr>
          <w:rFonts w:ascii="Roboto" w:hAnsi="Roboto"/>
          <w:sz w:val="20"/>
          <w:highlight w:val="lightGray"/>
        </w:rPr>
        <w:t xml:space="preserve">: vergaderingen van het bestuursorgaan / </w:t>
      </w:r>
      <w:r w:rsidRPr="00C63E91">
        <w:rPr>
          <w:rFonts w:ascii="Roboto" w:hAnsi="Roboto"/>
          <w:i/>
          <w:iCs/>
          <w:sz w:val="20"/>
          <w:highlight w:val="lightGray"/>
        </w:rPr>
        <w:t>indien duaal bestuur in NV</w:t>
      </w:r>
      <w:r>
        <w:rPr>
          <w:rFonts w:ascii="Roboto" w:hAnsi="Roboto"/>
          <w:sz w:val="20"/>
          <w:highlight w:val="lightGray"/>
        </w:rPr>
        <w:t xml:space="preserve">: vergaderingen van de raad van toezicht en de directieraad / </w:t>
      </w:r>
      <w:r w:rsidRPr="00C63E91">
        <w:rPr>
          <w:rFonts w:ascii="Roboto" w:hAnsi="Roboto"/>
          <w:i/>
          <w:iCs/>
          <w:sz w:val="20"/>
          <w:highlight w:val="lightGray"/>
        </w:rPr>
        <w:t>indien enige bestuurder in NV of BV</w:t>
      </w:r>
      <w:r>
        <w:rPr>
          <w:rFonts w:ascii="Roboto" w:hAnsi="Roboto"/>
          <w:sz w:val="20"/>
          <w:highlight w:val="lightGray"/>
        </w:rPr>
        <w:t>: beslissingen van de enige bestuurder</w:t>
      </w:r>
      <w:r>
        <w:rPr>
          <w:rFonts w:ascii="Roboto" w:hAnsi="Roboto"/>
          <w:sz w:val="20"/>
        </w:rPr>
        <w:t>] en alle informatie die relevant is voor uw beoordeling;</w:t>
      </w:r>
    </w:p>
    <w:p w14:paraId="3D627542"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wij zijn van mening dat de effecten van niet-gecorrigeerde afwijkingen op de staat van activa en passiva noch afzonderlijk noch gezamenlijk van materieel belang zijn. Een lijst met niet-gecorrigeerde afwijkingen is bij deze brief gevoegd</w:t>
      </w:r>
      <w:r>
        <w:rPr>
          <w:rFonts w:ascii="Roboto" w:hAnsi="Roboto"/>
          <w:sz w:val="20"/>
        </w:rPr>
        <w:t>];</w:t>
      </w:r>
    </w:p>
    <w:p w14:paraId="411A1862" w14:textId="3D284286" w:rsidR="00A17272" w:rsidRDefault="005B0313" w:rsidP="00622596">
      <w:pPr>
        <w:pStyle w:val="ListParagraph"/>
        <w:numPr>
          <w:ilvl w:val="0"/>
          <w:numId w:val="8"/>
        </w:numPr>
        <w:spacing w:after="160"/>
        <w:jc w:val="both"/>
        <w:rPr>
          <w:rFonts w:ascii="Roboto" w:hAnsi="Roboto"/>
          <w:sz w:val="20"/>
          <w:szCs w:val="20"/>
        </w:rPr>
      </w:pPr>
      <w:r>
        <w:rPr>
          <w:rFonts w:ascii="Roboto" w:hAnsi="Roboto"/>
          <w:sz w:val="20"/>
          <w:highlight w:val="lightGray"/>
        </w:rPr>
        <w:t>[Bij grensoverschrijdende omzetting: wij bevestigen u dat wij de waarderingsmethoden waarmee de geldelijke vergoeding is vastgesteld, hebben gevalideerd]</w:t>
      </w:r>
      <w:r>
        <w:rPr>
          <w:rFonts w:ascii="Roboto" w:hAnsi="Roboto"/>
          <w:sz w:val="20"/>
        </w:rPr>
        <w:t xml:space="preserve">; </w:t>
      </w:r>
    </w:p>
    <w:p w14:paraId="630E3FE9" w14:textId="593D1836" w:rsidR="00204D28" w:rsidRPr="00E04874" w:rsidRDefault="00204D28" w:rsidP="009F3D8D">
      <w:pPr>
        <w:pStyle w:val="ListParagraph"/>
        <w:numPr>
          <w:ilvl w:val="0"/>
          <w:numId w:val="8"/>
        </w:numPr>
        <w:spacing w:line="259" w:lineRule="auto"/>
        <w:contextualSpacing w:val="0"/>
        <w:jc w:val="both"/>
        <w:rPr>
          <w:rFonts w:ascii="Roboto" w:hAnsi="Roboto"/>
          <w:sz w:val="20"/>
          <w:szCs w:val="20"/>
          <w:highlight w:val="lightGray"/>
        </w:rPr>
      </w:pPr>
      <w:r>
        <w:rPr>
          <w:rFonts w:ascii="Roboto" w:hAnsi="Roboto"/>
          <w:snapToGrid w:val="0"/>
          <w:sz w:val="20"/>
        </w:rPr>
        <w:t>[</w:t>
      </w:r>
      <w:r w:rsidR="00C63E91">
        <w:rPr>
          <w:rFonts w:ascii="Roboto" w:hAnsi="Roboto"/>
          <w:snapToGrid w:val="0"/>
          <w:sz w:val="20"/>
          <w:highlight w:val="lightGray"/>
        </w:rPr>
        <w:t>W</w:t>
      </w:r>
      <w:r>
        <w:rPr>
          <w:rFonts w:ascii="Roboto" w:hAnsi="Roboto"/>
          <w:snapToGrid w:val="0"/>
          <w:sz w:val="20"/>
          <w:highlight w:val="lightGray"/>
        </w:rPr>
        <w:t xml:space="preserve">anneer gebruik wordt gemaakt van toekomstgerichte informatie: </w:t>
      </w:r>
      <w:r>
        <w:rPr>
          <w:rFonts w:ascii="Roboto" w:hAnsi="Roboto"/>
          <w:sz w:val="20"/>
          <w:highlight w:val="lightGray"/>
        </w:rPr>
        <w:t>wij bevestigen u dat de aan de toekomstgerichte financiële informatie ten grondslag liggende best mogelijke schattingen (</w:t>
      </w:r>
      <w:r>
        <w:rPr>
          <w:rFonts w:ascii="Roboto" w:hAnsi="Roboto"/>
          <w:i/>
          <w:sz w:val="20"/>
          <w:highlight w:val="lightGray"/>
        </w:rPr>
        <w:t>“best-</w:t>
      </w:r>
      <w:proofErr w:type="spellStart"/>
      <w:r>
        <w:rPr>
          <w:rFonts w:ascii="Roboto" w:hAnsi="Roboto"/>
          <w:i/>
          <w:sz w:val="20"/>
          <w:highlight w:val="lightGray"/>
        </w:rPr>
        <w:t>estimate</w:t>
      </w:r>
      <w:proofErr w:type="spellEnd"/>
      <w:r>
        <w:rPr>
          <w:rFonts w:ascii="Roboto" w:hAnsi="Roboto"/>
          <w:i/>
          <w:sz w:val="20"/>
          <w:highlight w:val="lightGray"/>
        </w:rPr>
        <w:t xml:space="preserve"> </w:t>
      </w:r>
      <w:proofErr w:type="spellStart"/>
      <w:r>
        <w:rPr>
          <w:rFonts w:ascii="Roboto" w:hAnsi="Roboto"/>
          <w:i/>
          <w:sz w:val="20"/>
          <w:highlight w:val="lightGray"/>
        </w:rPr>
        <w:t>assumptions</w:t>
      </w:r>
      <w:proofErr w:type="spellEnd"/>
      <w:r>
        <w:rPr>
          <w:rFonts w:ascii="Roboto" w:hAnsi="Roboto"/>
          <w:i/>
          <w:sz w:val="20"/>
          <w:highlight w:val="lightGray"/>
        </w:rPr>
        <w:t>”</w:t>
      </w:r>
      <w:r>
        <w:rPr>
          <w:rFonts w:ascii="Roboto" w:hAnsi="Roboto"/>
          <w:sz w:val="20"/>
          <w:highlight w:val="lightGray"/>
        </w:rPr>
        <w:t>) van het bestuursorgaan, zoals het kasstroomoverzicht, niet onredelijk zijn;</w:t>
      </w:r>
      <w:r w:rsidR="008921CF">
        <w:rPr>
          <w:rFonts w:ascii="Roboto" w:hAnsi="Roboto"/>
          <w:sz w:val="20"/>
          <w:highlight w:val="lightGray"/>
        </w:rPr>
        <w:t>]</w:t>
      </w:r>
    </w:p>
    <w:p w14:paraId="34B6C588" w14:textId="3A791CCB" w:rsidR="00204D28" w:rsidRPr="00E04874" w:rsidRDefault="008921CF" w:rsidP="009F3D8D">
      <w:pPr>
        <w:pStyle w:val="ListParagraph"/>
        <w:numPr>
          <w:ilvl w:val="0"/>
          <w:numId w:val="8"/>
        </w:numPr>
        <w:spacing w:line="259" w:lineRule="auto"/>
        <w:contextualSpacing w:val="0"/>
        <w:jc w:val="both"/>
        <w:rPr>
          <w:rFonts w:ascii="Roboto" w:hAnsi="Roboto"/>
          <w:sz w:val="20"/>
          <w:szCs w:val="20"/>
          <w:highlight w:val="lightGray"/>
        </w:rPr>
      </w:pPr>
      <w:r>
        <w:rPr>
          <w:rFonts w:ascii="Roboto" w:hAnsi="Roboto"/>
          <w:snapToGrid w:val="0"/>
          <w:sz w:val="20"/>
          <w:highlight w:val="lightGray"/>
        </w:rPr>
        <w:t>[</w:t>
      </w:r>
      <w:r w:rsidR="00AC528F">
        <w:rPr>
          <w:rFonts w:ascii="Roboto" w:hAnsi="Roboto"/>
          <w:snapToGrid w:val="0"/>
          <w:sz w:val="20"/>
          <w:highlight w:val="lightGray"/>
        </w:rPr>
        <w:t>W</w:t>
      </w:r>
      <w:r>
        <w:rPr>
          <w:rFonts w:ascii="Roboto" w:hAnsi="Roboto"/>
          <w:snapToGrid w:val="0"/>
          <w:sz w:val="20"/>
          <w:highlight w:val="lightGray"/>
        </w:rPr>
        <w:t xml:space="preserve">anneer gebruik wordt gemaakt van toekomstgerichte informatie: </w:t>
      </w:r>
      <w:r w:rsidR="00522076" w:rsidRPr="003A0E55">
        <w:rPr>
          <w:rFonts w:ascii="Roboto" w:hAnsi="Roboto"/>
          <w:snapToGrid w:val="0"/>
          <w:sz w:val="20"/>
          <w:highlight w:val="lightGray"/>
          <w:lang w:val="en-BE"/>
        </w:rPr>
        <w:t xml:space="preserve">In het </w:t>
      </w:r>
      <w:proofErr w:type="spellStart"/>
      <w:r w:rsidR="00522076" w:rsidRPr="003A0E55">
        <w:rPr>
          <w:rFonts w:ascii="Roboto" w:hAnsi="Roboto"/>
          <w:snapToGrid w:val="0"/>
          <w:sz w:val="20"/>
          <w:highlight w:val="lightGray"/>
          <w:lang w:val="en-BE"/>
        </w:rPr>
        <w:t>kader</w:t>
      </w:r>
      <w:proofErr w:type="spellEnd"/>
      <w:r w:rsidR="00522076" w:rsidRPr="003A0E55">
        <w:rPr>
          <w:rFonts w:ascii="Roboto" w:hAnsi="Roboto"/>
          <w:snapToGrid w:val="0"/>
          <w:sz w:val="20"/>
          <w:highlight w:val="lightGray"/>
          <w:lang w:val="en-BE"/>
        </w:rPr>
        <w:t xml:space="preserve"> van </w:t>
      </w:r>
      <w:proofErr w:type="spellStart"/>
      <w:r w:rsidR="00522076" w:rsidRPr="003A0E55">
        <w:rPr>
          <w:rFonts w:ascii="Roboto" w:hAnsi="Roboto"/>
          <w:snapToGrid w:val="0"/>
          <w:sz w:val="20"/>
          <w:highlight w:val="lightGray"/>
          <w:lang w:val="en-BE"/>
        </w:rPr>
        <w:t>onze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verslaggeving</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hebben</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wij</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gebruikgemaakt</w:t>
      </w:r>
      <w:proofErr w:type="spellEnd"/>
      <w:r w:rsidR="00522076" w:rsidRPr="003A0E55">
        <w:rPr>
          <w:rFonts w:ascii="Roboto" w:hAnsi="Roboto"/>
          <w:snapToGrid w:val="0"/>
          <w:sz w:val="20"/>
          <w:highlight w:val="lightGray"/>
          <w:lang w:val="en-BE"/>
        </w:rPr>
        <w:t xml:space="preserve"> van </w:t>
      </w:r>
      <w:proofErr w:type="spellStart"/>
      <w:r w:rsidR="00522076" w:rsidRPr="003A0E55">
        <w:rPr>
          <w:rFonts w:ascii="Roboto" w:hAnsi="Roboto"/>
          <w:snapToGrid w:val="0"/>
          <w:sz w:val="20"/>
          <w:highlight w:val="lightGray"/>
          <w:lang w:val="en-BE"/>
        </w:rPr>
        <w:t>toekomstgerichte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informatie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Wij</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bevestigen</w:t>
      </w:r>
      <w:proofErr w:type="spellEnd"/>
      <w:r w:rsidR="00522076" w:rsidRPr="003A0E55">
        <w:rPr>
          <w:rFonts w:ascii="Roboto" w:hAnsi="Roboto"/>
          <w:snapToGrid w:val="0"/>
          <w:sz w:val="20"/>
          <w:highlight w:val="lightGray"/>
          <w:lang w:val="en-BE"/>
        </w:rPr>
        <w:t xml:space="preserve"> u </w:t>
      </w:r>
      <w:proofErr w:type="spellStart"/>
      <w:r w:rsidR="00522076" w:rsidRPr="003A0E55">
        <w:rPr>
          <w:rFonts w:ascii="Roboto" w:hAnsi="Roboto"/>
          <w:snapToGrid w:val="0"/>
          <w:sz w:val="20"/>
          <w:highlight w:val="lightGray"/>
          <w:lang w:val="en-BE"/>
        </w:rPr>
        <w:t>dat</w:t>
      </w:r>
      <w:proofErr w:type="spellEnd"/>
      <w:r w:rsidR="00522076" w:rsidRPr="003A0E55">
        <w:rPr>
          <w:rFonts w:ascii="Roboto" w:hAnsi="Roboto"/>
          <w:snapToGrid w:val="0"/>
          <w:sz w:val="20"/>
          <w:highlight w:val="lightGray"/>
          <w:lang w:val="en-BE"/>
        </w:rPr>
        <w:t xml:space="preserve"> de best </w:t>
      </w:r>
      <w:proofErr w:type="spellStart"/>
      <w:r w:rsidR="00522076" w:rsidRPr="003A0E55">
        <w:rPr>
          <w:rFonts w:ascii="Roboto" w:hAnsi="Roboto"/>
          <w:snapToGrid w:val="0"/>
          <w:sz w:val="20"/>
          <w:highlight w:val="lightGray"/>
          <w:lang w:val="en-BE"/>
        </w:rPr>
        <w:t>mogelijke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schattingen</w:t>
      </w:r>
      <w:proofErr w:type="spellEnd"/>
      <w:r w:rsidR="00522076" w:rsidRPr="003A0E55">
        <w:rPr>
          <w:rFonts w:ascii="Roboto" w:hAnsi="Roboto"/>
          <w:snapToGrid w:val="0"/>
          <w:sz w:val="20"/>
          <w:highlight w:val="lightGray"/>
          <w:lang w:val="en-BE"/>
        </w:rPr>
        <w:t xml:space="preserve"> (</w:t>
      </w:r>
      <w:r w:rsidR="00522076" w:rsidRPr="003A0E55">
        <w:rPr>
          <w:rFonts w:ascii="Roboto" w:hAnsi="Roboto"/>
          <w:i/>
          <w:iCs/>
          <w:snapToGrid w:val="0"/>
          <w:sz w:val="20"/>
          <w:highlight w:val="lightGray"/>
          <w:lang w:val="en-BE"/>
        </w:rPr>
        <w:t>“best-estimate assumptions”</w:t>
      </w:r>
      <w:r w:rsidR="00522076" w:rsidRPr="003A0E55">
        <w:rPr>
          <w:rFonts w:ascii="Roboto" w:hAnsi="Roboto"/>
          <w:snapToGrid w:val="0"/>
          <w:sz w:val="20"/>
          <w:highlight w:val="lightGray"/>
          <w:lang w:val="en-BE"/>
        </w:rPr>
        <w:t xml:space="preserve">) van het </w:t>
      </w:r>
      <w:proofErr w:type="spellStart"/>
      <w:r w:rsidR="00522076" w:rsidRPr="003A0E55">
        <w:rPr>
          <w:rFonts w:ascii="Roboto" w:hAnsi="Roboto"/>
          <w:snapToGrid w:val="0"/>
          <w:sz w:val="20"/>
          <w:highlight w:val="lightGray"/>
          <w:lang w:val="en-BE"/>
        </w:rPr>
        <w:t>bestuursorgaan</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zoals</w:t>
      </w:r>
      <w:proofErr w:type="spellEnd"/>
      <w:r w:rsidR="00522076" w:rsidRPr="003A0E55">
        <w:rPr>
          <w:rFonts w:ascii="Roboto" w:hAnsi="Roboto"/>
          <w:snapToGrid w:val="0"/>
          <w:sz w:val="20"/>
          <w:highlight w:val="lightGray"/>
          <w:lang w:val="en-BE"/>
        </w:rPr>
        <w:t xml:space="preserve"> het </w:t>
      </w:r>
      <w:proofErr w:type="spellStart"/>
      <w:r w:rsidR="00522076" w:rsidRPr="003A0E55">
        <w:rPr>
          <w:rFonts w:ascii="Roboto" w:hAnsi="Roboto"/>
          <w:snapToGrid w:val="0"/>
          <w:sz w:val="20"/>
          <w:highlight w:val="lightGray"/>
          <w:lang w:val="en-BE"/>
        </w:rPr>
        <w:t>kasstroomoverzicht</w:t>
      </w:r>
      <w:proofErr w:type="spellEnd"/>
      <w:r w:rsidR="00522076" w:rsidRPr="003A0E55">
        <w:rPr>
          <w:rFonts w:ascii="Roboto" w:hAnsi="Roboto"/>
          <w:snapToGrid w:val="0"/>
          <w:sz w:val="20"/>
          <w:highlight w:val="lightGray"/>
          <w:lang w:val="en-BE"/>
        </w:rPr>
        <w:t xml:space="preserve">, die </w:t>
      </w:r>
      <w:proofErr w:type="spellStart"/>
      <w:r w:rsidR="00522076" w:rsidRPr="003A0E55">
        <w:rPr>
          <w:rFonts w:ascii="Roboto" w:hAnsi="Roboto"/>
          <w:snapToGrid w:val="0"/>
          <w:sz w:val="20"/>
          <w:highlight w:val="lightGray"/>
          <w:lang w:val="en-BE"/>
        </w:rPr>
        <w:t>aan</w:t>
      </w:r>
      <w:proofErr w:type="spellEnd"/>
      <w:r w:rsidR="00522076" w:rsidRPr="003A0E55">
        <w:rPr>
          <w:rFonts w:ascii="Roboto" w:hAnsi="Roboto"/>
          <w:snapToGrid w:val="0"/>
          <w:sz w:val="20"/>
          <w:highlight w:val="lightGray"/>
          <w:lang w:val="en-BE"/>
        </w:rPr>
        <w:t xml:space="preserve"> de </w:t>
      </w:r>
      <w:proofErr w:type="spellStart"/>
      <w:r w:rsidR="00522076" w:rsidRPr="003A0E55">
        <w:rPr>
          <w:rFonts w:ascii="Roboto" w:hAnsi="Roboto"/>
          <w:snapToGrid w:val="0"/>
          <w:sz w:val="20"/>
          <w:highlight w:val="lightGray"/>
          <w:lang w:val="en-BE"/>
        </w:rPr>
        <w:t>grondslag</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liggen</w:t>
      </w:r>
      <w:proofErr w:type="spellEnd"/>
      <w:r w:rsidR="00522076" w:rsidRPr="003A0E55">
        <w:rPr>
          <w:rFonts w:ascii="Roboto" w:hAnsi="Roboto"/>
          <w:snapToGrid w:val="0"/>
          <w:sz w:val="20"/>
          <w:highlight w:val="lightGray"/>
          <w:lang w:val="en-BE"/>
        </w:rPr>
        <w:t xml:space="preserve"> van de </w:t>
      </w:r>
      <w:proofErr w:type="spellStart"/>
      <w:r w:rsidR="00522076" w:rsidRPr="003A0E55">
        <w:rPr>
          <w:rFonts w:ascii="Roboto" w:hAnsi="Roboto"/>
          <w:snapToGrid w:val="0"/>
          <w:sz w:val="20"/>
          <w:highlight w:val="lightGray"/>
          <w:lang w:val="en-BE"/>
        </w:rPr>
        <w:t>toekomstgerichte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financiële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informatie</w:t>
      </w:r>
      <w:proofErr w:type="spellEnd"/>
      <w:r w:rsidR="00522076" w:rsidRPr="003A0E55">
        <w:rPr>
          <w:rFonts w:ascii="Roboto" w:hAnsi="Roboto"/>
          <w:snapToGrid w:val="0"/>
          <w:sz w:val="20"/>
          <w:highlight w:val="lightGray"/>
          <w:lang w:val="en-BE"/>
        </w:rPr>
        <w:t xml:space="preserve">, </w:t>
      </w:r>
      <w:proofErr w:type="spellStart"/>
      <w:r w:rsidR="00522076" w:rsidRPr="003A0E55">
        <w:rPr>
          <w:rFonts w:ascii="Roboto" w:hAnsi="Roboto"/>
          <w:snapToGrid w:val="0"/>
          <w:sz w:val="20"/>
          <w:highlight w:val="lightGray"/>
          <w:lang w:val="en-BE"/>
        </w:rPr>
        <w:t>niet</w:t>
      </w:r>
      <w:proofErr w:type="spellEnd"/>
      <w:r w:rsidR="00C161BE">
        <w:rPr>
          <w:rFonts w:ascii="Roboto" w:hAnsi="Roboto"/>
          <w:snapToGrid w:val="0"/>
          <w:sz w:val="20"/>
          <w:highlight w:val="lightGray"/>
          <w:lang w:val="en-BE"/>
        </w:rPr>
        <w:t xml:space="preserve"> </w:t>
      </w:r>
      <w:proofErr w:type="spellStart"/>
      <w:r w:rsidR="00C161BE">
        <w:rPr>
          <w:rFonts w:ascii="Roboto" w:hAnsi="Roboto"/>
          <w:snapToGrid w:val="0"/>
          <w:sz w:val="20"/>
          <w:highlight w:val="lightGray"/>
          <w:lang w:val="en-BE"/>
        </w:rPr>
        <w:t>onredelijk</w:t>
      </w:r>
      <w:proofErr w:type="spellEnd"/>
      <w:r w:rsidR="00C161BE">
        <w:rPr>
          <w:rFonts w:ascii="Roboto" w:hAnsi="Roboto"/>
          <w:snapToGrid w:val="0"/>
          <w:sz w:val="20"/>
          <w:highlight w:val="lightGray"/>
          <w:lang w:val="en-BE"/>
        </w:rPr>
        <w:t xml:space="preserve"> </w:t>
      </w:r>
      <w:proofErr w:type="spellStart"/>
      <w:r w:rsidR="00C161BE">
        <w:rPr>
          <w:rFonts w:ascii="Roboto" w:hAnsi="Roboto"/>
          <w:snapToGrid w:val="0"/>
          <w:sz w:val="20"/>
          <w:highlight w:val="lightGray"/>
          <w:lang w:val="en-BE"/>
        </w:rPr>
        <w:t>zijn</w:t>
      </w:r>
      <w:proofErr w:type="spellEnd"/>
      <w:r w:rsidR="00AC528F">
        <w:rPr>
          <w:rFonts w:ascii="Roboto" w:hAnsi="Roboto"/>
          <w:snapToGrid w:val="0"/>
          <w:sz w:val="20"/>
          <w:highlight w:val="lightGray"/>
          <w:lang w:val="en-BE"/>
        </w:rPr>
        <w:t>;</w:t>
      </w:r>
      <w:r w:rsidR="00C161BE">
        <w:rPr>
          <w:rFonts w:ascii="Roboto" w:hAnsi="Roboto"/>
          <w:snapToGrid w:val="0"/>
          <w:sz w:val="20"/>
          <w:highlight w:val="lightGray"/>
          <w:lang w:val="en-BE"/>
        </w:rPr>
        <w:t>]</w:t>
      </w:r>
      <w:r w:rsidR="00522076">
        <w:rPr>
          <w:rFonts w:ascii="Roboto" w:hAnsi="Roboto"/>
          <w:snapToGrid w:val="0"/>
          <w:sz w:val="20"/>
          <w:highlight w:val="lightGray"/>
        </w:rPr>
        <w:t xml:space="preserve"> </w:t>
      </w:r>
    </w:p>
    <w:p w14:paraId="6A6F7B1D" w14:textId="1DC80E90" w:rsidR="00204D28" w:rsidRPr="00622596" w:rsidRDefault="00522076" w:rsidP="00622596">
      <w:pPr>
        <w:pStyle w:val="ListParagraph"/>
        <w:numPr>
          <w:ilvl w:val="0"/>
          <w:numId w:val="8"/>
        </w:numPr>
        <w:spacing w:after="160" w:line="259" w:lineRule="auto"/>
        <w:jc w:val="both"/>
        <w:rPr>
          <w:rFonts w:ascii="Roboto" w:hAnsi="Roboto"/>
          <w:sz w:val="20"/>
          <w:szCs w:val="20"/>
        </w:rPr>
      </w:pPr>
      <w:r>
        <w:rPr>
          <w:rFonts w:ascii="Roboto" w:hAnsi="Roboto"/>
          <w:snapToGrid w:val="0"/>
          <w:sz w:val="20"/>
          <w:highlight w:val="lightGray"/>
        </w:rPr>
        <w:t>[</w:t>
      </w:r>
      <w:r w:rsidR="00AC528F">
        <w:rPr>
          <w:rFonts w:ascii="Roboto" w:hAnsi="Roboto"/>
          <w:snapToGrid w:val="0"/>
          <w:sz w:val="20"/>
          <w:highlight w:val="lightGray"/>
        </w:rPr>
        <w:t>W</w:t>
      </w:r>
      <w:r>
        <w:rPr>
          <w:rFonts w:ascii="Roboto" w:hAnsi="Roboto"/>
          <w:snapToGrid w:val="0"/>
          <w:sz w:val="20"/>
          <w:highlight w:val="lightGray"/>
        </w:rPr>
        <w:t xml:space="preserve">anneer gebruik wordt gemaakt van toekomstgerichte informatie: </w:t>
      </w:r>
      <w:r w:rsidR="00204D28">
        <w:rPr>
          <w:rFonts w:ascii="Roboto" w:hAnsi="Roboto"/>
          <w:sz w:val="20"/>
          <w:highlight w:val="lightGray"/>
        </w:rPr>
        <w:t>wij bevestigen dat de toekomstgerichte financiële informatie opgesteld is op dezelfde basis als de historische financiële informatie, met toepassing van adequate grondslagen voor financiële verslaggeving;]</w:t>
      </w:r>
    </w:p>
    <w:p w14:paraId="3EF36A49" w14:textId="77777777" w:rsidR="006C768C" w:rsidRPr="00EB4170" w:rsidRDefault="00EC0A56" w:rsidP="002E2225">
      <w:pPr>
        <w:pStyle w:val="ListParagraph"/>
        <w:numPr>
          <w:ilvl w:val="0"/>
          <w:numId w:val="8"/>
        </w:numPr>
        <w:spacing w:after="160"/>
        <w:jc w:val="both"/>
        <w:rPr>
          <w:rFonts w:ascii="Roboto" w:hAnsi="Roboto"/>
          <w:sz w:val="20"/>
          <w:szCs w:val="20"/>
        </w:rPr>
      </w:pPr>
      <w:r>
        <w:rPr>
          <w:rFonts w:ascii="Roboto" w:hAnsi="Roboto"/>
          <w:sz w:val="20"/>
        </w:rPr>
        <w:t>wij bevestigen u dat wij zelf de verificaties hebben uitgevoerd die wij noodzakelijk achtten (</w:t>
      </w:r>
      <w:proofErr w:type="spellStart"/>
      <w:r w:rsidRPr="002E2225">
        <w:rPr>
          <w:rFonts w:ascii="Roboto" w:hAnsi="Roboto"/>
          <w:i/>
          <w:iCs/>
          <w:sz w:val="20"/>
        </w:rPr>
        <w:t>duediligence</w:t>
      </w:r>
      <w:r>
        <w:rPr>
          <w:rFonts w:ascii="Roboto" w:hAnsi="Roboto"/>
          <w:sz w:val="20"/>
        </w:rPr>
        <w:t>onderzoek</w:t>
      </w:r>
      <w:proofErr w:type="spellEnd"/>
      <w:r>
        <w:rPr>
          <w:rFonts w:ascii="Roboto" w:hAnsi="Roboto"/>
          <w:sz w:val="20"/>
        </w:rPr>
        <w:t xml:space="preserve">) met betrekking tot de voorgenomen verrichting en wij erkennen dat dit niet onder uw opdracht valt; </w:t>
      </w:r>
    </w:p>
    <w:p w14:paraId="5C8A0F33" w14:textId="06463AEE" w:rsidR="00CF20C0" w:rsidRDefault="006C768C" w:rsidP="002E2225">
      <w:pPr>
        <w:pStyle w:val="ListParagraph"/>
        <w:numPr>
          <w:ilvl w:val="0"/>
          <w:numId w:val="8"/>
        </w:numPr>
        <w:ind w:left="357" w:hanging="357"/>
        <w:jc w:val="both"/>
        <w:rPr>
          <w:rFonts w:ascii="Roboto" w:hAnsi="Roboto"/>
          <w:sz w:val="20"/>
          <w:szCs w:val="20"/>
        </w:rPr>
      </w:pPr>
      <w:r>
        <w:rPr>
          <w:rFonts w:ascii="Roboto" w:hAnsi="Roboto"/>
          <w:sz w:val="20"/>
        </w:rPr>
        <w:t>wij bevestigen dat er geen andere overeenkomst is tussen de bestuurders en/of aandeelhouders van de vennootschap waarin een aanvullend voordeel zou worden bedongen;</w:t>
      </w:r>
    </w:p>
    <w:p w14:paraId="52747840" w14:textId="257E119E" w:rsidR="009F3D8D" w:rsidRPr="00EB4170" w:rsidRDefault="009F3D8D" w:rsidP="002E2225">
      <w:pPr>
        <w:pStyle w:val="ListParagraph"/>
        <w:numPr>
          <w:ilvl w:val="0"/>
          <w:numId w:val="8"/>
        </w:numPr>
        <w:ind w:left="357" w:hanging="357"/>
        <w:jc w:val="both"/>
        <w:rPr>
          <w:rFonts w:ascii="Roboto" w:hAnsi="Roboto"/>
          <w:sz w:val="20"/>
          <w:szCs w:val="20"/>
        </w:rPr>
      </w:pPr>
      <w:r>
        <w:rPr>
          <w:rFonts w:ascii="Roboto" w:hAnsi="Roboto"/>
          <w:sz w:val="20"/>
        </w:rPr>
        <w:t>wij bevestigen dat er geen geschillen bestaan die gevolgen zouden hebben voor de voorgenomen verrichting;</w:t>
      </w:r>
    </w:p>
    <w:p w14:paraId="7A30CF75" w14:textId="3C500DD5" w:rsidR="0071506D" w:rsidRPr="00EB4170" w:rsidRDefault="0071506D" w:rsidP="00AD79C4">
      <w:pPr>
        <w:pStyle w:val="DefaultText1"/>
        <w:numPr>
          <w:ilvl w:val="0"/>
          <w:numId w:val="9"/>
        </w:numPr>
        <w:tabs>
          <w:tab w:val="num" w:pos="567"/>
        </w:tabs>
        <w:ind w:left="357" w:hanging="357"/>
        <w:contextualSpacing/>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65CBD4FD" w14:textId="4CFCF0C5" w:rsidR="0071506D" w:rsidRPr="00EB4170" w:rsidRDefault="0071506D" w:rsidP="0071506D">
      <w:pPr>
        <w:pStyle w:val="DefaultText1"/>
        <w:numPr>
          <w:ilvl w:val="0"/>
          <w:numId w:val="10"/>
        </w:numPr>
        <w:tabs>
          <w:tab w:val="num" w:pos="567"/>
        </w:tabs>
        <w:spacing w:after="160"/>
        <w:contextualSpacing/>
        <w:jc w:val="both"/>
        <w:rPr>
          <w:rFonts w:ascii="Roboto" w:hAnsi="Roboto"/>
          <w:sz w:val="20"/>
          <w:szCs w:val="20"/>
        </w:rPr>
      </w:pPr>
      <w:r>
        <w:rPr>
          <w:rFonts w:ascii="Roboto" w:hAnsi="Roboto"/>
          <w:sz w:val="20"/>
        </w:rPr>
        <w:t>wij hebben geen kennis van feiten die verband houden met [</w:t>
      </w:r>
      <w:r w:rsidR="002E2225">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57B6CA5F" w14:textId="1EAD96E7" w:rsidR="0071506D" w:rsidRPr="00EB4170" w:rsidRDefault="0071506D" w:rsidP="0071506D">
      <w:pPr>
        <w:pStyle w:val="DefaultText1"/>
        <w:numPr>
          <w:ilvl w:val="0"/>
          <w:numId w:val="10"/>
        </w:numPr>
        <w:spacing w:after="160"/>
        <w:contextualSpacing/>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1A7E7DE6" w14:textId="77777777" w:rsidR="0071506D" w:rsidRPr="00EB4170" w:rsidRDefault="0071506D" w:rsidP="0071506D">
      <w:pPr>
        <w:pStyle w:val="DefaultText1"/>
        <w:spacing w:after="160"/>
        <w:ind w:left="360"/>
        <w:contextualSpacing/>
        <w:jc w:val="both"/>
        <w:rPr>
          <w:rFonts w:ascii="Roboto" w:hAnsi="Roboto"/>
          <w:sz w:val="20"/>
          <w:szCs w:val="20"/>
        </w:rPr>
      </w:pPr>
      <w:r>
        <w:rPr>
          <w:rFonts w:ascii="Roboto" w:hAnsi="Roboto"/>
          <w:sz w:val="20"/>
        </w:rPr>
        <w:t>Naar ons best vermogen en te goeder trouw bevestigen wij dat tot de datum van deze brief:</w:t>
      </w:r>
    </w:p>
    <w:p w14:paraId="01B09CCD" w14:textId="77777777"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6F7C1972" w14:textId="77777777"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06E9145E" w14:textId="4047BACB" w:rsidR="0071506D" w:rsidRPr="00EB4170" w:rsidRDefault="0071506D" w:rsidP="0071506D">
      <w:pPr>
        <w:pStyle w:val="DefaultText1"/>
        <w:numPr>
          <w:ilvl w:val="0"/>
          <w:numId w:val="11"/>
        </w:numPr>
        <w:spacing w:after="160"/>
        <w:contextualSpacing/>
        <w:jc w:val="both"/>
        <w:rPr>
          <w:rFonts w:ascii="Roboto" w:hAnsi="Roboto"/>
          <w:sz w:val="20"/>
          <w:szCs w:val="20"/>
        </w:rPr>
      </w:pPr>
      <w:r>
        <w:rPr>
          <w:rFonts w:ascii="Roboto" w:hAnsi="Roboto"/>
          <w:sz w:val="20"/>
        </w:rPr>
        <w:t xml:space="preserve">er geen transacties hebben plaatsgevonden </w:t>
      </w:r>
      <w:r w:rsidR="00C161BE">
        <w:rPr>
          <w:rFonts w:ascii="Roboto" w:hAnsi="Roboto"/>
          <w:sz w:val="20"/>
        </w:rPr>
        <w:t>aangaande</w:t>
      </w:r>
      <w:r>
        <w:rPr>
          <w:rFonts w:ascii="Roboto" w:hAnsi="Roboto"/>
          <w:sz w:val="20"/>
        </w:rPr>
        <w:t xml:space="preserve"> geld</w:t>
      </w:r>
      <w:r w:rsidR="00C161BE">
        <w:rPr>
          <w:rFonts w:ascii="Roboto" w:hAnsi="Roboto"/>
          <w:sz w:val="20"/>
        </w:rPr>
        <w:t>transferten</w:t>
      </w:r>
      <w:r>
        <w:rPr>
          <w:rFonts w:ascii="Roboto" w:hAnsi="Roboto"/>
          <w:sz w:val="20"/>
        </w:rPr>
        <w:t xml:space="preserve"> van derden  via bankrekeningen van onze vennootschap;</w:t>
      </w:r>
    </w:p>
    <w:p w14:paraId="5EB8D774" w14:textId="387DB603" w:rsidR="00622FDC" w:rsidRPr="00F10C78" w:rsidRDefault="0071506D" w:rsidP="00F10C78">
      <w:pPr>
        <w:pStyle w:val="DefaultText1"/>
        <w:numPr>
          <w:ilvl w:val="0"/>
          <w:numId w:val="11"/>
        </w:numPr>
        <w:spacing w:after="160"/>
        <w:contextualSpacing/>
        <w:jc w:val="both"/>
        <w:rPr>
          <w:rFonts w:ascii="Roboto" w:hAnsi="Roboto"/>
          <w:sz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F10C78">
        <w:rPr>
          <w:rFonts w:ascii="Roboto" w:hAnsi="Roboto"/>
          <w:sz w:val="20"/>
        </w:rPr>
        <w:t xml:space="preserve"> </w:t>
      </w:r>
      <w:r>
        <w:rPr>
          <w:rFonts w:ascii="Roboto" w:hAnsi="Roboto"/>
          <w:sz w:val="20"/>
          <w:highlight w:val="lightGray"/>
        </w:rPr>
        <w:t>[, met uitzondering van: ...</w:t>
      </w:r>
      <w:r>
        <w:rPr>
          <w:rFonts w:ascii="Roboto" w:hAnsi="Roboto"/>
          <w:sz w:val="20"/>
        </w:rPr>
        <w:t xml:space="preserve"> ]. Wij verwijzen naar </w:t>
      </w:r>
      <w:r>
        <w:rPr>
          <w:rFonts w:ascii="Roboto" w:hAnsi="Roboto"/>
          <w:sz w:val="20"/>
        </w:rPr>
        <w:lastRenderedPageBreak/>
        <w:t>de lijst van landen met een hoog risico die geraadpleegd kan worden op de website van de FOD Financiën</w:t>
      </w:r>
      <w:r w:rsidR="007921EB">
        <w:rPr>
          <w:rStyle w:val="FootnoteReference"/>
          <w:rFonts w:ascii="Roboto" w:hAnsi="Roboto"/>
          <w:sz w:val="20"/>
        </w:rPr>
        <w:footnoteReference w:id="1"/>
      </w:r>
      <w:r>
        <w:rPr>
          <w:rFonts w:ascii="Roboto" w:hAnsi="Roboto"/>
          <w:sz w:val="20"/>
        </w:rPr>
        <w:t>;</w:t>
      </w:r>
    </w:p>
    <w:p w14:paraId="49BE8BD2" w14:textId="49BC587F" w:rsidR="00EB76B7" w:rsidRDefault="0071506D" w:rsidP="00EB76B7">
      <w:pPr>
        <w:pStyle w:val="DefaultText1"/>
        <w:numPr>
          <w:ilvl w:val="0"/>
          <w:numId w:val="11"/>
        </w:numPr>
        <w:spacing w:after="160"/>
        <w:contextualSpacing/>
        <w:jc w:val="both"/>
        <w:rPr>
          <w:rFonts w:ascii="Roboto" w:hAnsi="Roboto"/>
          <w:sz w:val="20"/>
          <w:szCs w:val="20"/>
        </w:rPr>
      </w:pPr>
      <w:r>
        <w:rPr>
          <w:rFonts w:ascii="Roboto" w:hAnsi="Roboto"/>
          <w:sz w:val="20"/>
        </w:rPr>
        <w:t>wij niet hebben ingestemd met deelnemingen, inschrijvingen op kapitaalverhogingen en leningen afkomstig van of ten voordele van entiteiten en/of personen geregistreerd in landen die door de fiscale administratie als andere belastingparadijzen / offshore landen worden beschouwd of dergelijke deelnemingen, inschrijvingen op kapitaalverhogingen en leningen hebben ontvangen</w:t>
      </w:r>
      <w:r w:rsidR="00F10C78">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0499E9BF" w14:textId="477AB6AB" w:rsidR="00892447" w:rsidRPr="00EB76B7" w:rsidRDefault="0071506D" w:rsidP="00EB76B7">
      <w:pPr>
        <w:pStyle w:val="DefaultText1"/>
        <w:numPr>
          <w:ilvl w:val="0"/>
          <w:numId w:val="11"/>
        </w:numPr>
        <w:spacing w:after="160"/>
        <w:contextualSpacing/>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036EDACB" w14:textId="58049BD3" w:rsidR="0071506D" w:rsidRPr="00622596" w:rsidRDefault="00892447" w:rsidP="00622596">
      <w:pPr>
        <w:pStyle w:val="ListParagraph"/>
        <w:numPr>
          <w:ilvl w:val="0"/>
          <w:numId w:val="12"/>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3BA07A20" w14:textId="599BDDF2" w:rsidR="00BC15E2" w:rsidRPr="00EB4170" w:rsidRDefault="0048066B" w:rsidP="0048066B">
      <w:pPr>
        <w:pStyle w:val="DefaultText1"/>
        <w:spacing w:after="160"/>
        <w:jc w:val="both"/>
        <w:rPr>
          <w:rFonts w:ascii="Roboto" w:hAnsi="Roboto"/>
          <w:sz w:val="20"/>
          <w:szCs w:val="20"/>
        </w:rPr>
      </w:pPr>
      <w:r>
        <w:rPr>
          <w:rFonts w:ascii="Roboto" w:hAnsi="Roboto"/>
          <w:snapToGrid/>
          <w:sz w:val="20"/>
        </w:rPr>
        <w:t xml:space="preserve">Naar ons best vermogen en te goeder trouw, </w:t>
      </w:r>
      <w:r w:rsidR="00C161BE">
        <w:rPr>
          <w:rFonts w:ascii="Roboto" w:hAnsi="Roboto"/>
          <w:snapToGrid/>
          <w:sz w:val="20"/>
        </w:rPr>
        <w:t xml:space="preserve">bevestigen we dat </w:t>
      </w:r>
      <w:r>
        <w:rPr>
          <w:rFonts w:ascii="Roboto" w:hAnsi="Roboto"/>
          <w:snapToGrid/>
          <w:sz w:val="20"/>
        </w:rPr>
        <w:t xml:space="preserve">er zich, afgezien van de reeds in aanmerking genomen gebeurtenissen, tot de datum van deze brief geen andere gebeurtenissen </w:t>
      </w:r>
      <w:r w:rsidR="00C161BE">
        <w:rPr>
          <w:rFonts w:ascii="Roboto" w:hAnsi="Roboto"/>
          <w:snapToGrid/>
          <w:sz w:val="20"/>
        </w:rPr>
        <w:t xml:space="preserve">hebben </w:t>
      </w:r>
      <w:r>
        <w:rPr>
          <w:rFonts w:ascii="Roboto" w:hAnsi="Roboto"/>
          <w:snapToGrid/>
          <w:sz w:val="20"/>
        </w:rPr>
        <w:t>voorgedaan die een invloed van materieel belang op de voorgenomen verrichting kunnen hebben.</w:t>
      </w:r>
    </w:p>
    <w:p w14:paraId="6426E0F3" w14:textId="23252B05" w:rsidR="00672864" w:rsidRPr="00622FDC" w:rsidRDefault="00672864" w:rsidP="00622596">
      <w:pPr>
        <w:pStyle w:val="DefaultText1"/>
        <w:jc w:val="both"/>
        <w:rPr>
          <w:rFonts w:ascii="Roboto" w:hAnsi="Roboto"/>
          <w:snapToGrid/>
          <w:sz w:val="20"/>
          <w:szCs w:val="20"/>
        </w:rPr>
      </w:pPr>
    </w:p>
    <w:p w14:paraId="464FC9EB" w14:textId="77777777" w:rsidR="00BC15E2" w:rsidRPr="00622FDC" w:rsidRDefault="00BC15E2" w:rsidP="004E74C4">
      <w:pPr>
        <w:pStyle w:val="DefaultText1"/>
        <w:jc w:val="both"/>
        <w:rPr>
          <w:rFonts w:ascii="Roboto" w:hAnsi="Roboto"/>
          <w:snapToGrid/>
          <w:sz w:val="20"/>
          <w:szCs w:val="20"/>
        </w:rPr>
      </w:pPr>
    </w:p>
    <w:p w14:paraId="7E021708" w14:textId="77777777" w:rsidR="00BC15E2" w:rsidRPr="00EB4170" w:rsidRDefault="00BC15E2" w:rsidP="004E74C4">
      <w:pPr>
        <w:jc w:val="both"/>
        <w:rPr>
          <w:rFonts w:ascii="Roboto" w:hAnsi="Roboto"/>
          <w:sz w:val="20"/>
          <w:szCs w:val="20"/>
        </w:rPr>
      </w:pPr>
    </w:p>
    <w:p w14:paraId="5FA4F1FA" w14:textId="77777777" w:rsidR="00B44A64" w:rsidRPr="00EB4170" w:rsidRDefault="00B44A64" w:rsidP="00B44A64">
      <w:pPr>
        <w:jc w:val="both"/>
        <w:rPr>
          <w:rFonts w:ascii="Roboto" w:hAnsi="Roboto"/>
          <w:sz w:val="20"/>
          <w:szCs w:val="20"/>
        </w:rPr>
      </w:pPr>
      <w:r>
        <w:rPr>
          <w:rFonts w:ascii="Roboto" w:hAnsi="Roboto"/>
          <w:sz w:val="20"/>
        </w:rPr>
        <w:t>Met oprechte hoogachting,</w:t>
      </w:r>
    </w:p>
    <w:p w14:paraId="55E3F1BD" w14:textId="77777777" w:rsidR="00B44A64" w:rsidRPr="00EB4170" w:rsidRDefault="00B44A64" w:rsidP="00B44A64">
      <w:pPr>
        <w:jc w:val="both"/>
        <w:rPr>
          <w:rFonts w:ascii="Roboto" w:hAnsi="Roboto"/>
          <w:sz w:val="20"/>
          <w:szCs w:val="20"/>
        </w:rPr>
      </w:pPr>
    </w:p>
    <w:p w14:paraId="24BDCB69" w14:textId="77777777" w:rsidR="00B44A64" w:rsidRPr="00EB4170" w:rsidRDefault="00B44A64" w:rsidP="00B44A64">
      <w:pPr>
        <w:jc w:val="both"/>
        <w:rPr>
          <w:rFonts w:ascii="Roboto" w:hAnsi="Roboto"/>
          <w:sz w:val="20"/>
          <w:szCs w:val="20"/>
        </w:rPr>
      </w:pPr>
      <w:r>
        <w:rPr>
          <w:rFonts w:ascii="Roboto" w:hAnsi="Roboto"/>
          <w:sz w:val="20"/>
        </w:rPr>
        <w:t>(Handtekening van de bestuurder(s))</w:t>
      </w:r>
    </w:p>
    <w:p w14:paraId="7FE7D5BB" w14:textId="77777777" w:rsidR="00BC15E2" w:rsidRPr="00EB4170" w:rsidRDefault="00BC15E2" w:rsidP="00BC15E2"/>
    <w:p w14:paraId="5F85BD7D" w14:textId="763E04F4" w:rsidR="00BC15E2" w:rsidRPr="00EB4170" w:rsidRDefault="00BC15E2" w:rsidP="00BC15E2">
      <w:pPr>
        <w:widowControl w:val="0"/>
        <w:spacing w:line="254" w:lineRule="auto"/>
        <w:rPr>
          <w:iCs/>
        </w:rPr>
      </w:pPr>
    </w:p>
    <w:p w14:paraId="28C360CB" w14:textId="77777777" w:rsidR="00BC15E2" w:rsidRPr="00EB4170" w:rsidRDefault="00BC15E2" w:rsidP="00BC15E2"/>
    <w:p w14:paraId="7A374F34" w14:textId="77777777" w:rsidR="00A9309B" w:rsidRPr="00EB4170" w:rsidRDefault="00A9309B" w:rsidP="00BC15E2"/>
    <w:sectPr w:rsidR="00A9309B" w:rsidRPr="00EB41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D70B" w14:textId="77777777" w:rsidR="00440885" w:rsidRDefault="00440885" w:rsidP="0018584A">
      <w:r>
        <w:separator/>
      </w:r>
    </w:p>
  </w:endnote>
  <w:endnote w:type="continuationSeparator" w:id="0">
    <w:p w14:paraId="2EE74D8B" w14:textId="77777777" w:rsidR="00440885" w:rsidRDefault="00440885"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767143B5" w:rsidR="0018584A" w:rsidRDefault="0018584A">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61D7" w14:textId="77777777" w:rsidR="00440885" w:rsidRDefault="00440885" w:rsidP="0018584A">
      <w:r>
        <w:separator/>
      </w:r>
    </w:p>
  </w:footnote>
  <w:footnote w:type="continuationSeparator" w:id="0">
    <w:p w14:paraId="017EDFE1" w14:textId="77777777" w:rsidR="00440885" w:rsidRDefault="00440885" w:rsidP="0018584A">
      <w:r>
        <w:continuationSeparator/>
      </w:r>
    </w:p>
  </w:footnote>
  <w:footnote w:id="1">
    <w:p w14:paraId="2A1BAC63" w14:textId="7BD7379D" w:rsidR="007921EB" w:rsidRPr="00F10C78" w:rsidRDefault="007921EB">
      <w:pPr>
        <w:pStyle w:val="FootnoteText"/>
        <w:rPr>
          <w:rFonts w:ascii="Roboto" w:hAnsi="Roboto"/>
          <w:sz w:val="16"/>
          <w:szCs w:val="16"/>
        </w:rPr>
      </w:pPr>
      <w:r w:rsidRPr="00F10C78">
        <w:rPr>
          <w:rStyle w:val="FootnoteReference"/>
          <w:rFonts w:ascii="Roboto" w:hAnsi="Roboto"/>
          <w:sz w:val="16"/>
          <w:szCs w:val="16"/>
        </w:rPr>
        <w:footnoteRef/>
      </w:r>
      <w:r w:rsidRPr="00F10C78">
        <w:rPr>
          <w:rFonts w:ascii="Roboto" w:hAnsi="Roboto"/>
          <w:sz w:val="16"/>
          <w:szCs w:val="16"/>
        </w:rPr>
        <w:t xml:space="preserve"> </w:t>
      </w:r>
      <w:hyperlink r:id="rId1" w:history="1">
        <w:r w:rsidR="00EC435B" w:rsidRPr="00F10C78">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52D39579" w:rsidR="0018584A" w:rsidRPr="0018584A" w:rsidRDefault="0018584A" w:rsidP="0018584A">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00C03E6"/>
    <w:multiLevelType w:val="hybridMultilevel"/>
    <w:tmpl w:val="8FA666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2"/>
  </w:num>
  <w:num w:numId="2" w16cid:durableId="764038925">
    <w:abstractNumId w:val="12"/>
  </w:num>
  <w:num w:numId="3" w16cid:durableId="976422766">
    <w:abstractNumId w:val="3"/>
  </w:num>
  <w:num w:numId="4" w16cid:durableId="1730105845">
    <w:abstractNumId w:val="10"/>
  </w:num>
  <w:num w:numId="5" w16cid:durableId="53748098">
    <w:abstractNumId w:val="6"/>
  </w:num>
  <w:num w:numId="6" w16cid:durableId="177042901">
    <w:abstractNumId w:val="11"/>
  </w:num>
  <w:num w:numId="7" w16cid:durableId="1966693411">
    <w:abstractNumId w:val="1"/>
  </w:num>
  <w:num w:numId="8" w16cid:durableId="2130969632">
    <w:abstractNumId w:val="9"/>
  </w:num>
  <w:num w:numId="9" w16cid:durableId="999962245">
    <w:abstractNumId w:val="8"/>
  </w:num>
  <w:num w:numId="10" w16cid:durableId="1364555971">
    <w:abstractNumId w:val="7"/>
  </w:num>
  <w:num w:numId="11" w16cid:durableId="650409300">
    <w:abstractNumId w:val="0"/>
  </w:num>
  <w:num w:numId="12" w16cid:durableId="1642274849">
    <w:abstractNumId w:val="5"/>
  </w:num>
  <w:num w:numId="13" w16cid:durableId="138814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0F13"/>
    <w:rsid w:val="00010A1E"/>
    <w:rsid w:val="000424A2"/>
    <w:rsid w:val="00095CFE"/>
    <w:rsid w:val="000A5D80"/>
    <w:rsid w:val="000B1619"/>
    <w:rsid w:val="000C6C9E"/>
    <w:rsid w:val="00111AF4"/>
    <w:rsid w:val="00115797"/>
    <w:rsid w:val="0012474D"/>
    <w:rsid w:val="00143257"/>
    <w:rsid w:val="001459F3"/>
    <w:rsid w:val="0016143B"/>
    <w:rsid w:val="0018584A"/>
    <w:rsid w:val="00194A68"/>
    <w:rsid w:val="001C29A3"/>
    <w:rsid w:val="001D6EF6"/>
    <w:rsid w:val="001E1F1A"/>
    <w:rsid w:val="00204D28"/>
    <w:rsid w:val="00220202"/>
    <w:rsid w:val="0023450B"/>
    <w:rsid w:val="0025002F"/>
    <w:rsid w:val="002855E4"/>
    <w:rsid w:val="002A1AA3"/>
    <w:rsid w:val="002B2700"/>
    <w:rsid w:val="002E2225"/>
    <w:rsid w:val="002F10DD"/>
    <w:rsid w:val="00354964"/>
    <w:rsid w:val="00366B1D"/>
    <w:rsid w:val="003678A9"/>
    <w:rsid w:val="003B7B33"/>
    <w:rsid w:val="003C70D4"/>
    <w:rsid w:val="003E0300"/>
    <w:rsid w:val="00402DDD"/>
    <w:rsid w:val="00412485"/>
    <w:rsid w:val="0041299B"/>
    <w:rsid w:val="00431EA4"/>
    <w:rsid w:val="00435596"/>
    <w:rsid w:val="00440885"/>
    <w:rsid w:val="0048066B"/>
    <w:rsid w:val="00482E28"/>
    <w:rsid w:val="00494519"/>
    <w:rsid w:val="004949FF"/>
    <w:rsid w:val="004C272F"/>
    <w:rsid w:val="004C743A"/>
    <w:rsid w:val="004D4B4B"/>
    <w:rsid w:val="004E46F6"/>
    <w:rsid w:val="004E74C4"/>
    <w:rsid w:val="00513F8A"/>
    <w:rsid w:val="00522076"/>
    <w:rsid w:val="005553B4"/>
    <w:rsid w:val="005729D7"/>
    <w:rsid w:val="005B0313"/>
    <w:rsid w:val="005C62CB"/>
    <w:rsid w:val="005D480B"/>
    <w:rsid w:val="00614CBE"/>
    <w:rsid w:val="00622596"/>
    <w:rsid w:val="00622FDC"/>
    <w:rsid w:val="006306C0"/>
    <w:rsid w:val="00644F57"/>
    <w:rsid w:val="00672864"/>
    <w:rsid w:val="00681ED4"/>
    <w:rsid w:val="00691C5B"/>
    <w:rsid w:val="00693BC4"/>
    <w:rsid w:val="006B1042"/>
    <w:rsid w:val="006B4EEC"/>
    <w:rsid w:val="006C768C"/>
    <w:rsid w:val="0071506D"/>
    <w:rsid w:val="00761F7E"/>
    <w:rsid w:val="00786DD0"/>
    <w:rsid w:val="007921EB"/>
    <w:rsid w:val="00792C03"/>
    <w:rsid w:val="0080214A"/>
    <w:rsid w:val="00810626"/>
    <w:rsid w:val="00855540"/>
    <w:rsid w:val="00882995"/>
    <w:rsid w:val="00886ECA"/>
    <w:rsid w:val="008921CF"/>
    <w:rsid w:val="00892447"/>
    <w:rsid w:val="008B4460"/>
    <w:rsid w:val="008B66BE"/>
    <w:rsid w:val="0094757A"/>
    <w:rsid w:val="00947AFC"/>
    <w:rsid w:val="009674B7"/>
    <w:rsid w:val="009801E3"/>
    <w:rsid w:val="009C401C"/>
    <w:rsid w:val="009C586F"/>
    <w:rsid w:val="009C6D22"/>
    <w:rsid w:val="009D64D3"/>
    <w:rsid w:val="009D7CC6"/>
    <w:rsid w:val="009E64D9"/>
    <w:rsid w:val="009F0B60"/>
    <w:rsid w:val="009F3D8D"/>
    <w:rsid w:val="00A17272"/>
    <w:rsid w:val="00A22CB0"/>
    <w:rsid w:val="00A7144E"/>
    <w:rsid w:val="00A875EF"/>
    <w:rsid w:val="00A9309B"/>
    <w:rsid w:val="00A94C75"/>
    <w:rsid w:val="00AA1F3F"/>
    <w:rsid w:val="00AA6A62"/>
    <w:rsid w:val="00AC528F"/>
    <w:rsid w:val="00AD61BE"/>
    <w:rsid w:val="00AD79C4"/>
    <w:rsid w:val="00AE00D4"/>
    <w:rsid w:val="00AE10FF"/>
    <w:rsid w:val="00AE595E"/>
    <w:rsid w:val="00AE630E"/>
    <w:rsid w:val="00AF3946"/>
    <w:rsid w:val="00B206C8"/>
    <w:rsid w:val="00B22203"/>
    <w:rsid w:val="00B44A64"/>
    <w:rsid w:val="00B53D2C"/>
    <w:rsid w:val="00B71FE7"/>
    <w:rsid w:val="00BA187D"/>
    <w:rsid w:val="00BA274E"/>
    <w:rsid w:val="00BA5D58"/>
    <w:rsid w:val="00BC046C"/>
    <w:rsid w:val="00BC15E2"/>
    <w:rsid w:val="00BC4574"/>
    <w:rsid w:val="00BD7FC1"/>
    <w:rsid w:val="00C11CAE"/>
    <w:rsid w:val="00C161BE"/>
    <w:rsid w:val="00C202FB"/>
    <w:rsid w:val="00C27024"/>
    <w:rsid w:val="00C37F25"/>
    <w:rsid w:val="00C63E91"/>
    <w:rsid w:val="00C910DA"/>
    <w:rsid w:val="00C926DB"/>
    <w:rsid w:val="00C96C96"/>
    <w:rsid w:val="00CC0C2E"/>
    <w:rsid w:val="00CE201D"/>
    <w:rsid w:val="00CF20C0"/>
    <w:rsid w:val="00CF351D"/>
    <w:rsid w:val="00CF5244"/>
    <w:rsid w:val="00D407C2"/>
    <w:rsid w:val="00D47892"/>
    <w:rsid w:val="00D55898"/>
    <w:rsid w:val="00D9381C"/>
    <w:rsid w:val="00D96C4B"/>
    <w:rsid w:val="00DE1CBF"/>
    <w:rsid w:val="00DF1572"/>
    <w:rsid w:val="00E22162"/>
    <w:rsid w:val="00E25512"/>
    <w:rsid w:val="00E25A35"/>
    <w:rsid w:val="00E263BD"/>
    <w:rsid w:val="00E41BB0"/>
    <w:rsid w:val="00E83051"/>
    <w:rsid w:val="00E83E26"/>
    <w:rsid w:val="00E84407"/>
    <w:rsid w:val="00E951B7"/>
    <w:rsid w:val="00EB4170"/>
    <w:rsid w:val="00EB76B7"/>
    <w:rsid w:val="00EC0A56"/>
    <w:rsid w:val="00EC29B8"/>
    <w:rsid w:val="00EC435B"/>
    <w:rsid w:val="00EC6D26"/>
    <w:rsid w:val="00F03F10"/>
    <w:rsid w:val="00F10C78"/>
    <w:rsid w:val="00F604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nhideWhenUsed/>
    <w:rsid w:val="0018584A"/>
    <w:pPr>
      <w:tabs>
        <w:tab w:val="center" w:pos="4513"/>
        <w:tab w:val="right" w:pos="9026"/>
      </w:tabs>
    </w:pPr>
  </w:style>
  <w:style w:type="character" w:customStyle="1" w:styleId="HeaderChar">
    <w:name w:val="Header Char"/>
    <w:basedOn w:val="DefaultParagraphFont"/>
    <w:link w:val="Header"/>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947AF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7AFC"/>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47AFC"/>
    <w:rPr>
      <w:rFonts w:asciiTheme="minorHAnsi" w:hAnsiTheme="minorHAnsi"/>
      <w:sz w:val="20"/>
      <w:szCs w:val="20"/>
    </w:rPr>
  </w:style>
  <w:style w:type="character" w:styleId="Hyperlink">
    <w:name w:val="Hyperlink"/>
    <w:basedOn w:val="DefaultParagraphFont"/>
    <w:uiPriority w:val="99"/>
    <w:unhideWhenUsed/>
    <w:rsid w:val="00947AFC"/>
    <w:rPr>
      <w:color w:val="0563C1" w:themeColor="hyperlink"/>
      <w:u w:val="single"/>
    </w:rPr>
  </w:style>
  <w:style w:type="character" w:styleId="CommentReference">
    <w:name w:val="annotation reference"/>
    <w:basedOn w:val="DefaultParagraphFont"/>
    <w:uiPriority w:val="99"/>
    <w:semiHidden/>
    <w:unhideWhenUsed/>
    <w:rsid w:val="000C6C9E"/>
    <w:rPr>
      <w:sz w:val="16"/>
      <w:szCs w:val="16"/>
    </w:rPr>
  </w:style>
  <w:style w:type="paragraph" w:styleId="CommentText">
    <w:name w:val="annotation text"/>
    <w:basedOn w:val="Normal"/>
    <w:link w:val="CommentTextChar"/>
    <w:uiPriority w:val="99"/>
    <w:unhideWhenUsed/>
    <w:rsid w:val="000C6C9E"/>
    <w:rPr>
      <w:sz w:val="20"/>
      <w:szCs w:val="20"/>
    </w:rPr>
  </w:style>
  <w:style w:type="character" w:customStyle="1" w:styleId="CommentTextChar">
    <w:name w:val="Comment Text Char"/>
    <w:basedOn w:val="DefaultParagraphFont"/>
    <w:link w:val="CommentText"/>
    <w:uiPriority w:val="99"/>
    <w:rsid w:val="000C6C9E"/>
    <w:rPr>
      <w:sz w:val="20"/>
      <w:szCs w:val="20"/>
    </w:rPr>
  </w:style>
  <w:style w:type="paragraph" w:styleId="CommentSubject">
    <w:name w:val="annotation subject"/>
    <w:basedOn w:val="CommentText"/>
    <w:next w:val="CommentText"/>
    <w:link w:val="CommentSubjectChar"/>
    <w:uiPriority w:val="99"/>
    <w:semiHidden/>
    <w:unhideWhenUsed/>
    <w:rsid w:val="00761F7E"/>
    <w:rPr>
      <w:b/>
      <w:bCs/>
    </w:rPr>
  </w:style>
  <w:style w:type="character" w:customStyle="1" w:styleId="CommentSubjectChar">
    <w:name w:val="Comment Subject Char"/>
    <w:basedOn w:val="CommentTextChar"/>
    <w:link w:val="CommentSubject"/>
    <w:uiPriority w:val="99"/>
    <w:semiHidden/>
    <w:rsid w:val="00761F7E"/>
    <w:rPr>
      <w:b/>
      <w:bCs/>
      <w:sz w:val="20"/>
      <w:szCs w:val="20"/>
    </w:rPr>
  </w:style>
  <w:style w:type="paragraph" w:styleId="Revision">
    <w:name w:val="Revision"/>
    <w:hidden/>
    <w:uiPriority w:val="99"/>
    <w:semiHidden/>
    <w:rsid w:val="00644F57"/>
    <w:pPr>
      <w:spacing w:after="0" w:line="240" w:lineRule="auto"/>
    </w:pPr>
  </w:style>
  <w:style w:type="character" w:styleId="UnresolvedMention">
    <w:name w:val="Unresolved Mention"/>
    <w:basedOn w:val="DefaultParagraphFont"/>
    <w:uiPriority w:val="99"/>
    <w:semiHidden/>
    <w:unhideWhenUsed/>
    <w:rsid w:val="00EC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ien.belgium.be/nl/landen-met-een-hoog-risi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F397813-8774-44BA-8590-73221B27A291}"/>
      </w:docPartPr>
      <w:docPartBody>
        <w:p w:rsidR="0028720F" w:rsidRDefault="00E43AD2">
          <w:r w:rsidRPr="00B8357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00F13"/>
    <w:rsid w:val="00064A37"/>
    <w:rsid w:val="0012474D"/>
    <w:rsid w:val="001E73BE"/>
    <w:rsid w:val="00271476"/>
    <w:rsid w:val="0028720F"/>
    <w:rsid w:val="002A1AA3"/>
    <w:rsid w:val="00322EBA"/>
    <w:rsid w:val="003B7B33"/>
    <w:rsid w:val="004A6885"/>
    <w:rsid w:val="004D7525"/>
    <w:rsid w:val="005354C4"/>
    <w:rsid w:val="005410BE"/>
    <w:rsid w:val="00583F12"/>
    <w:rsid w:val="0066281C"/>
    <w:rsid w:val="00681ED4"/>
    <w:rsid w:val="006B1042"/>
    <w:rsid w:val="00707BCC"/>
    <w:rsid w:val="0080214A"/>
    <w:rsid w:val="008A4B0B"/>
    <w:rsid w:val="008B4460"/>
    <w:rsid w:val="00AA1F3F"/>
    <w:rsid w:val="00B753F7"/>
    <w:rsid w:val="00BA5D58"/>
    <w:rsid w:val="00BC334E"/>
    <w:rsid w:val="00BE75E0"/>
    <w:rsid w:val="00C115C9"/>
    <w:rsid w:val="00C96C96"/>
    <w:rsid w:val="00D073F1"/>
    <w:rsid w:val="00D407C2"/>
    <w:rsid w:val="00D56868"/>
    <w:rsid w:val="00E43AD2"/>
    <w:rsid w:val="00E83051"/>
    <w:rsid w:val="00EC6D26"/>
    <w:rsid w:val="00EF6481"/>
    <w:rsid w:val="00F03F10"/>
    <w:rsid w:val="00F64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AD2"/>
    <w:rPr>
      <w:color w:val="808080"/>
    </w:rPr>
  </w:style>
  <w:style w:type="paragraph" w:customStyle="1" w:styleId="AB9109851B9A4B409360BF9D9AD4B618">
    <w:name w:val="AB9109851B9A4B409360BF9D9AD4B618"/>
    <w:rsid w:val="0070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Props1.xml><?xml version="1.0" encoding="utf-8"?>
<ds:datastoreItem xmlns:ds="http://schemas.openxmlformats.org/officeDocument/2006/customXml" ds:itemID="{E9839DA6-A679-4CCA-A5BA-63A396C8C7E9}"/>
</file>

<file path=customXml/itemProps2.xml><?xml version="1.0" encoding="utf-8"?>
<ds:datastoreItem xmlns:ds="http://schemas.openxmlformats.org/officeDocument/2006/customXml" ds:itemID="{A111D04E-46D8-471B-B0C1-9D5358CADFBF}">
  <ds:schemaRefs>
    <ds:schemaRef ds:uri="http://schemas.microsoft.com/sharepoint/v3/contenttype/forms"/>
  </ds:schemaRefs>
</ds:datastoreItem>
</file>

<file path=customXml/itemProps3.xml><?xml version="1.0" encoding="utf-8"?>
<ds:datastoreItem xmlns:ds="http://schemas.openxmlformats.org/officeDocument/2006/customXml" ds:itemID="{6406B5A7-B612-4A85-B365-BBE038F2CB9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7594</Characters>
  <Application>Microsoft Office Word</Application>
  <DocSecurity>0</DocSecurity>
  <Lines>126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14</cp:revision>
  <dcterms:created xsi:type="dcterms:W3CDTF">2026-01-19T12:47:00Z</dcterms:created>
  <dcterms:modified xsi:type="dcterms:W3CDTF">2026-05-13T13:30:00Z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