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2977"/>
        <w:gridCol w:w="1276"/>
        <w:gridCol w:w="3118"/>
      </w:tblGrid>
      <w:tr w:rsidR="00972640" w:rsidRPr="000238CF" w14:paraId="1B1066E6" w14:textId="77777777" w:rsidTr="00972640">
        <w:trPr>
          <w:trHeight w:val="353"/>
        </w:trPr>
        <w:tc>
          <w:tcPr>
            <w:tcW w:w="5812" w:type="dxa"/>
            <w:shd w:val="clear" w:color="auto" w:fill="auto"/>
          </w:tcPr>
          <w:p w14:paraId="1B1066E2" w14:textId="77777777" w:rsidR="00972640" w:rsidRPr="000238CF" w:rsidRDefault="00972640" w:rsidP="0097264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Naam </w:t>
            </w:r>
            <w:r w:rsidR="00655794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van de </w:t>
            </w:r>
            <w:r w:rsidR="00AA007B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cliënt</w:t>
            </w:r>
          </w:p>
        </w:tc>
        <w:tc>
          <w:tcPr>
            <w:tcW w:w="2977" w:type="dxa"/>
            <w:shd w:val="clear" w:color="auto" w:fill="auto"/>
          </w:tcPr>
          <w:p w14:paraId="1B1066E3" w14:textId="77777777" w:rsidR="00972640" w:rsidRPr="000238CF" w:rsidRDefault="00972640" w:rsidP="0097264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14:paraId="1B1066E4" w14:textId="77777777" w:rsidR="00972640" w:rsidRPr="000238CF" w:rsidRDefault="00972640" w:rsidP="0097264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Boekjaar</w:t>
            </w:r>
          </w:p>
        </w:tc>
        <w:tc>
          <w:tcPr>
            <w:tcW w:w="3118" w:type="dxa"/>
            <w:shd w:val="clear" w:color="auto" w:fill="auto"/>
          </w:tcPr>
          <w:p w14:paraId="1B1066E5" w14:textId="77777777" w:rsidR="00972640" w:rsidRPr="000238CF" w:rsidRDefault="00972640" w:rsidP="0097264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</w:tr>
      <w:tr w:rsidR="00972640" w:rsidRPr="00DC51FF" w14:paraId="1B1066E9" w14:textId="77777777" w:rsidTr="00972640">
        <w:trPr>
          <w:trHeight w:val="345"/>
        </w:trPr>
        <w:tc>
          <w:tcPr>
            <w:tcW w:w="5812" w:type="dxa"/>
            <w:shd w:val="clear" w:color="auto" w:fill="auto"/>
          </w:tcPr>
          <w:p w14:paraId="1B1066E7" w14:textId="77777777" w:rsidR="00972640" w:rsidRPr="000238CF" w:rsidRDefault="0065662A" w:rsidP="00972640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Onderwerp</w:t>
            </w:r>
          </w:p>
        </w:tc>
        <w:tc>
          <w:tcPr>
            <w:tcW w:w="7371" w:type="dxa"/>
            <w:gridSpan w:val="3"/>
            <w:shd w:val="clear" w:color="auto" w:fill="BFBFBF"/>
          </w:tcPr>
          <w:p w14:paraId="1B1066E8" w14:textId="77777777" w:rsidR="00972640" w:rsidRPr="000238CF" w:rsidRDefault="00023E3F" w:rsidP="00023E3F">
            <w:pPr>
              <w:tabs>
                <w:tab w:val="left" w:pos="7920"/>
              </w:tabs>
              <w:spacing w:before="60" w:after="60" w:line="240" w:lineRule="auto"/>
              <w:jc w:val="center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  <w:t>TRANSACTIES TUSSEN VERBONDEN PARTIJEN</w:t>
            </w:r>
          </w:p>
        </w:tc>
      </w:tr>
    </w:tbl>
    <w:p w14:paraId="1B1066EA" w14:textId="77777777" w:rsidR="0013236B" w:rsidRDefault="0013236B" w:rsidP="00A539C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1B1066EB" w14:textId="77777777" w:rsidR="00AC668C" w:rsidRPr="00A539CB" w:rsidRDefault="00AC668C" w:rsidP="00A539C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Style w:val="TableGrid"/>
        <w:tblW w:w="13183" w:type="dxa"/>
        <w:tblInd w:w="108" w:type="dxa"/>
        <w:tblLook w:val="04A0" w:firstRow="1" w:lastRow="0" w:firstColumn="1" w:lastColumn="0" w:noHBand="0" w:noVBand="1"/>
      </w:tblPr>
      <w:tblGrid>
        <w:gridCol w:w="12049"/>
        <w:gridCol w:w="1134"/>
      </w:tblGrid>
      <w:tr w:rsidR="00972640" w:rsidRPr="00E46C69" w14:paraId="1B1066EE" w14:textId="77777777" w:rsidTr="00972640">
        <w:tc>
          <w:tcPr>
            <w:tcW w:w="12049" w:type="dxa"/>
          </w:tcPr>
          <w:p w14:paraId="1B1066EC" w14:textId="77777777" w:rsidR="00972640" w:rsidRPr="00AC668C" w:rsidRDefault="00972640" w:rsidP="0097264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AC668C">
              <w:rPr>
                <w:rFonts w:ascii="Arial" w:hAnsi="Arial" w:cs="Arial"/>
                <w:b/>
                <w:sz w:val="20"/>
                <w:szCs w:val="20"/>
                <w:lang w:val="nl-BE"/>
              </w:rPr>
              <w:t>DOELSTELLING</w:t>
            </w:r>
          </w:p>
        </w:tc>
        <w:tc>
          <w:tcPr>
            <w:tcW w:w="1134" w:type="dxa"/>
          </w:tcPr>
          <w:p w14:paraId="1B1066ED" w14:textId="77777777" w:rsidR="00972640" w:rsidRPr="00AC668C" w:rsidRDefault="00972640" w:rsidP="0097264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AC668C">
              <w:rPr>
                <w:rFonts w:ascii="Arial" w:hAnsi="Arial" w:cs="Arial"/>
                <w:b/>
                <w:sz w:val="20"/>
                <w:szCs w:val="20"/>
                <w:lang w:val="nl-BE"/>
              </w:rPr>
              <w:t>ISA</w:t>
            </w:r>
          </w:p>
        </w:tc>
      </w:tr>
      <w:tr w:rsidR="00972640" w:rsidRPr="009E5E1D" w14:paraId="1B1066F1" w14:textId="77777777" w:rsidTr="00972640">
        <w:tc>
          <w:tcPr>
            <w:tcW w:w="12049" w:type="dxa"/>
          </w:tcPr>
          <w:p w14:paraId="1B1066EF" w14:textId="77777777" w:rsidR="00972640" w:rsidRPr="00435186" w:rsidRDefault="009E5E1D" w:rsidP="0040178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De</w:t>
            </w:r>
            <w:r w:rsidR="007D7C7C"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doelstelling van de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ze checklist is </w:t>
            </w:r>
            <w:r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het documenteren van de </w:t>
            </w:r>
            <w:r w:rsidR="007D7C7C"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con</w:t>
            </w:r>
            <w:r w:rsid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</w:t>
            </w:r>
            <w:r w:rsidR="007D7C7C"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rolewerkzaamheden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voor transacties tussen verbon</w:t>
            </w:r>
            <w:r w:rsidR="00CB304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den partijen. Het bestuurs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orgaan </w:t>
            </w:r>
            <w:r w:rsid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is </w:t>
            </w:r>
            <w:r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verantwoordelijk</w:t>
            </w:r>
            <w:r w:rsid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voor het</w:t>
            </w:r>
            <w:r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identificeren </w:t>
            </w:r>
            <w:r w:rsid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van de </w:t>
            </w:r>
            <w:r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verbonden partijen en </w:t>
            </w:r>
            <w:r w:rsidR="00CC6517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het verstrekken van </w:t>
            </w:r>
            <w:r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de vereiste informatie, m</w:t>
            </w:r>
            <w:r w:rsidR="00E0687D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eer bepaald</w:t>
            </w:r>
            <w:r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</w:t>
            </w:r>
            <w:r w:rsidR="00401787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met betrekking tot </w:t>
            </w:r>
            <w:r w:rsidR="00E0687D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de </w:t>
            </w:r>
            <w:r w:rsidRPr="00435186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transacties tussen verbonden partijen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. </w:t>
            </w:r>
            <w:r w:rsidR="00E0687D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Hiertoe 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moet de entiteit </w:t>
            </w:r>
            <w:r w:rsidR="005867E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toereikende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interne </w:t>
            </w:r>
            <w:r w:rsidR="005867E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beheersings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procedures</w:t>
            </w:r>
            <w:r w:rsidR="00E0687D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implementeren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. Deze procedures zullen </w:t>
            </w:r>
            <w:r w:rsidR="005867E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meer of minder 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formeel </w:t>
            </w:r>
            <w:r w:rsidR="005867E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zijn 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afhankelijk van de grootte van de entiteit. De </w:t>
            </w:r>
            <w:r w:rsidR="005867E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auditor zal </w:t>
            </w:r>
            <w:r w:rsidR="00401787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in het bijzonder toezien op de naleving 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van de </w:t>
            </w:r>
            <w:r w:rsidR="00401787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van toepassing zijnde 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wet</w:t>
            </w:r>
            <w:r w:rsidR="00401787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- en regelgeving</w:t>
            </w:r>
            <w:r w:rsidRPr="007D7C7C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.</w:t>
            </w:r>
          </w:p>
        </w:tc>
        <w:tc>
          <w:tcPr>
            <w:tcW w:w="1134" w:type="dxa"/>
          </w:tcPr>
          <w:p w14:paraId="1B1066F0" w14:textId="77777777" w:rsidR="00972640" w:rsidRPr="00435186" w:rsidRDefault="009E5E1D" w:rsidP="00AC668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35186">
              <w:rPr>
                <w:rFonts w:ascii="Arial" w:hAnsi="Arial" w:cs="Arial"/>
                <w:sz w:val="20"/>
                <w:szCs w:val="20"/>
                <w:lang w:val="nl-BE"/>
              </w:rPr>
              <w:t>550</w:t>
            </w:r>
          </w:p>
        </w:tc>
      </w:tr>
    </w:tbl>
    <w:p w14:paraId="1B1066F2" w14:textId="77777777" w:rsidR="0013236B" w:rsidRDefault="0013236B" w:rsidP="00A539C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14:paraId="1B1066F3" w14:textId="77777777" w:rsidR="0013236B" w:rsidRDefault="0013236B" w:rsidP="00A539C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4"/>
        <w:gridCol w:w="1279"/>
        <w:gridCol w:w="5385"/>
      </w:tblGrid>
      <w:tr w:rsidR="00AC668C" w:rsidRPr="00AC668C" w14:paraId="1B1066F7" w14:textId="77777777" w:rsidTr="00352981">
        <w:trPr>
          <w:trHeight w:val="231"/>
          <w:tblHeader/>
        </w:trPr>
        <w:tc>
          <w:tcPr>
            <w:tcW w:w="6534" w:type="dxa"/>
            <w:shd w:val="clear" w:color="auto" w:fill="A6A6A6" w:themeFill="background1" w:themeFillShade="A6"/>
            <w:vAlign w:val="center"/>
            <w:hideMark/>
          </w:tcPr>
          <w:p w14:paraId="1B1066F4" w14:textId="77777777" w:rsidR="00AC668C" w:rsidRPr="00AC668C" w:rsidRDefault="00AC668C" w:rsidP="00AC668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  <w:vAlign w:val="center"/>
            <w:hideMark/>
          </w:tcPr>
          <w:p w14:paraId="1B1066F5" w14:textId="77777777" w:rsidR="004D34D1" w:rsidRDefault="004017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Bewering</w:t>
            </w:r>
            <w:r w:rsidR="0013236B">
              <w:t>*</w:t>
            </w:r>
          </w:p>
        </w:tc>
        <w:tc>
          <w:tcPr>
            <w:tcW w:w="5385" w:type="dxa"/>
            <w:shd w:val="clear" w:color="auto" w:fill="A6A6A6" w:themeFill="background1" w:themeFillShade="A6"/>
            <w:vAlign w:val="center"/>
            <w:hideMark/>
          </w:tcPr>
          <w:p w14:paraId="1B1066F6" w14:textId="77777777" w:rsidR="00AC668C" w:rsidRPr="00AC668C" w:rsidRDefault="00AC668C" w:rsidP="00AC668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AC6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Commentaar</w:t>
            </w:r>
          </w:p>
        </w:tc>
      </w:tr>
      <w:tr w:rsidR="00305BEC" w:rsidRPr="00C166EF" w14:paraId="1B1066F9" w14:textId="77777777" w:rsidTr="00786F8F">
        <w:trPr>
          <w:trHeight w:val="315"/>
        </w:trPr>
        <w:tc>
          <w:tcPr>
            <w:tcW w:w="13198" w:type="dxa"/>
            <w:gridSpan w:val="3"/>
            <w:shd w:val="clear" w:color="auto" w:fill="D9D9D9" w:themeFill="background1" w:themeFillShade="D9"/>
            <w:hideMark/>
          </w:tcPr>
          <w:p w14:paraId="1B1066F8" w14:textId="77777777" w:rsidR="00305BEC" w:rsidRPr="00C166EF" w:rsidRDefault="00305BEC" w:rsidP="00A539C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BASISPROCEDURES</w:t>
            </w:r>
          </w:p>
        </w:tc>
      </w:tr>
      <w:tr w:rsidR="00C557B7" w:rsidRPr="00C166EF" w14:paraId="1B1066FD" w14:textId="77777777" w:rsidTr="00352981">
        <w:trPr>
          <w:trHeight w:val="361"/>
        </w:trPr>
        <w:tc>
          <w:tcPr>
            <w:tcW w:w="6534" w:type="dxa"/>
            <w:shd w:val="clear" w:color="auto" w:fill="D9D9D9" w:themeFill="background1" w:themeFillShade="D9"/>
          </w:tcPr>
          <w:p w14:paraId="1B1066FA" w14:textId="77777777" w:rsidR="00C557B7" w:rsidRPr="00351364" w:rsidRDefault="00C557B7" w:rsidP="00A539CB">
            <w:pPr>
              <w:pStyle w:val="ListParagraph"/>
              <w:numPr>
                <w:ilvl w:val="0"/>
                <w:numId w:val="21"/>
              </w:numPr>
              <w:tabs>
                <w:tab w:val="left" w:pos="6507"/>
              </w:tabs>
              <w:spacing w:before="60" w:after="60"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 xml:space="preserve">Beleidslijnen en procedures </w:t>
            </w:r>
          </w:p>
        </w:tc>
        <w:tc>
          <w:tcPr>
            <w:tcW w:w="1279" w:type="dxa"/>
            <w:shd w:val="clear" w:color="auto" w:fill="auto"/>
          </w:tcPr>
          <w:p w14:paraId="1B1066FB" w14:textId="77777777" w:rsidR="00C557B7" w:rsidRPr="00C166EF" w:rsidRDefault="00401787" w:rsidP="0040178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VB</w:t>
            </w:r>
            <w:r w:rsidR="00C557B7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</w:p>
        </w:tc>
        <w:tc>
          <w:tcPr>
            <w:tcW w:w="5385" w:type="dxa"/>
            <w:shd w:val="clear" w:color="auto" w:fill="auto"/>
          </w:tcPr>
          <w:p w14:paraId="1B1066FC" w14:textId="77777777" w:rsidR="00C557B7" w:rsidRPr="00C166EF" w:rsidRDefault="00C557B7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02" w14:textId="77777777" w:rsidTr="00352981">
        <w:trPr>
          <w:trHeight w:val="758"/>
        </w:trPr>
        <w:tc>
          <w:tcPr>
            <w:tcW w:w="6534" w:type="dxa"/>
            <w:shd w:val="clear" w:color="auto" w:fill="auto"/>
            <w:hideMark/>
          </w:tcPr>
          <w:p w14:paraId="1B1066FE" w14:textId="77777777" w:rsidR="0013236B" w:rsidRPr="00C166EF" w:rsidRDefault="00AC668C" w:rsidP="00805A6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Beoordelen van de opzet en invoering van de beleidslijnen en procedures van de entiteit voor het onderkennen en boeken van transacties met een verbonden partij</w:t>
            </w:r>
            <w:r w:rsidR="00805A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  <w:p w14:paraId="1B1066FF" w14:textId="77777777" w:rsidR="00AC668C" w:rsidRPr="00C166EF" w:rsidRDefault="00AC668C" w:rsidP="00A539C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14:paraId="1B106700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shd w:val="clear" w:color="auto" w:fill="auto"/>
            <w:hideMark/>
          </w:tcPr>
          <w:p w14:paraId="1B106701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C557B7" w:rsidRPr="00C166EF" w14:paraId="1B106706" w14:textId="77777777" w:rsidTr="00352981">
        <w:trPr>
          <w:trHeight w:val="313"/>
        </w:trPr>
        <w:tc>
          <w:tcPr>
            <w:tcW w:w="6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06703" w14:textId="77777777" w:rsidR="00C557B7" w:rsidRPr="00351364" w:rsidRDefault="00DA4EFB" w:rsidP="00DA4EFB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Verkrijgen</w:t>
            </w:r>
            <w:r w:rsidR="00C557B7" w:rsidRPr="0035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 xml:space="preserve"> van inlichtingen bij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de leiding</w:t>
            </w:r>
          </w:p>
        </w:tc>
        <w:tc>
          <w:tcPr>
            <w:tcW w:w="1279" w:type="dxa"/>
            <w:shd w:val="clear" w:color="auto" w:fill="auto"/>
          </w:tcPr>
          <w:p w14:paraId="1B106704" w14:textId="77777777" w:rsidR="00C557B7" w:rsidRPr="00C166EF" w:rsidRDefault="00CF6CF6" w:rsidP="00CF6C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</w:t>
            </w:r>
            <w:r w:rsidR="00C557B7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</w:p>
        </w:tc>
        <w:tc>
          <w:tcPr>
            <w:tcW w:w="5385" w:type="dxa"/>
            <w:shd w:val="clear" w:color="auto" w:fill="auto"/>
          </w:tcPr>
          <w:p w14:paraId="1B106705" w14:textId="77777777" w:rsidR="00C557B7" w:rsidRPr="00C166EF" w:rsidRDefault="00C557B7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C166EF" w14:paraId="1B106714" w14:textId="77777777" w:rsidTr="00352981">
        <w:trPr>
          <w:trHeight w:val="2452"/>
        </w:trPr>
        <w:tc>
          <w:tcPr>
            <w:tcW w:w="65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106707" w14:textId="77777777" w:rsidR="00AC668C" w:rsidRPr="00C166EF" w:rsidRDefault="00DA4EFB" w:rsidP="00805A69">
            <w:pPr>
              <w:spacing w:before="60" w:after="60" w:line="240" w:lineRule="auto"/>
              <w:ind w:left="49" w:hanging="1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Verkrijgen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inlichtingen bij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leiding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met betrekking tot:</w:t>
            </w:r>
          </w:p>
          <w:p w14:paraId="1B106708" w14:textId="77777777" w:rsidR="00AC668C" w:rsidRPr="00C166EF" w:rsidRDefault="00AC668C" w:rsidP="00805A6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het bestaan van verbonden partijen en transacties (verschillend van degene die reeds werden onderkend);</w:t>
            </w:r>
          </w:p>
          <w:p w14:paraId="1B106709" w14:textId="77777777" w:rsidR="00AC668C" w:rsidRPr="00C166EF" w:rsidRDefault="00AC668C" w:rsidP="00805A69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banden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bestuurders en directeurs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met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andere entiteiten die verbonden partijen zouden kunnen zijn;</w:t>
            </w:r>
          </w:p>
          <w:p w14:paraId="1B10670A" w14:textId="77777777" w:rsidR="004D34D1" w:rsidRDefault="00D765D4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namen van alle verbonden partijen: de tabel met betrekking tot de transacties tussen verbonden partijen bespreken met de bestuurders en de hiermee verbonden personen en bevestiging verkrijgen dat er geen andere transacties dienen opgenomen.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10670B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14:paraId="1B10670C" w14:textId="77777777" w:rsidR="00AC668C" w:rsidRPr="00351364" w:rsidRDefault="006B637F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</w:t>
            </w:r>
          </w:p>
          <w:p w14:paraId="1B10670D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14:paraId="1B10670E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14:paraId="1B10670F" w14:textId="77777777" w:rsidR="00AC668C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14:paraId="1B106710" w14:textId="77777777" w:rsidR="00AC668C" w:rsidRPr="00351364" w:rsidRDefault="00805A69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</w:t>
            </w:r>
          </w:p>
          <w:p w14:paraId="1B106711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14:paraId="1B106712" w14:textId="77777777" w:rsidR="00AC668C" w:rsidRPr="00351364" w:rsidRDefault="00805A69" w:rsidP="00805A6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</w:t>
            </w:r>
          </w:p>
        </w:tc>
        <w:tc>
          <w:tcPr>
            <w:tcW w:w="5385" w:type="dxa"/>
            <w:vAlign w:val="center"/>
            <w:hideMark/>
          </w:tcPr>
          <w:p w14:paraId="1B106713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C557B7" w:rsidRPr="00C166EF" w14:paraId="1B106718" w14:textId="77777777" w:rsidTr="00352981">
        <w:trPr>
          <w:trHeight w:val="386"/>
        </w:trPr>
        <w:tc>
          <w:tcPr>
            <w:tcW w:w="6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106715" w14:textId="77777777" w:rsidR="00C557B7" w:rsidRPr="00351364" w:rsidRDefault="00C557B7" w:rsidP="00805A6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Andere auditors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B106716" w14:textId="77777777" w:rsidR="00C557B7" w:rsidRPr="00C166EF" w:rsidRDefault="00805A69" w:rsidP="00805A6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VB</w:t>
            </w:r>
            <w:r w:rsidR="00C557B7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</w:p>
        </w:tc>
        <w:tc>
          <w:tcPr>
            <w:tcW w:w="5385" w:type="dxa"/>
            <w:vAlign w:val="center"/>
          </w:tcPr>
          <w:p w14:paraId="1B106717" w14:textId="77777777" w:rsidR="00C557B7" w:rsidRPr="00C166EF" w:rsidRDefault="00C557B7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1C" w14:textId="77777777" w:rsidTr="00352981">
        <w:trPr>
          <w:trHeight w:val="555"/>
        </w:trPr>
        <w:tc>
          <w:tcPr>
            <w:tcW w:w="6534" w:type="dxa"/>
            <w:shd w:val="clear" w:color="auto" w:fill="auto"/>
            <w:hideMark/>
          </w:tcPr>
          <w:p w14:paraId="1B106719" w14:textId="77777777" w:rsidR="00AC668C" w:rsidRPr="00C166EF" w:rsidRDefault="000044AA" w:rsidP="000044AA">
            <w:pPr>
              <w:spacing w:before="60" w:after="60" w:line="240" w:lineRule="auto"/>
              <w:ind w:firstLineChars="24" w:firstLine="48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0044A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lastRenderedPageBreak/>
              <w:t>Verkr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i</w:t>
            </w:r>
            <w:r w:rsidRPr="000044A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jgen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inlichtingen bij andere auditors betrokken bij de audit (of hun voorganger) met betrekking tot hun kennis van </w:t>
            </w:r>
            <w:r w:rsidR="00805A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verbonden partijen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(met inbegrip van de aard van de transacties)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279" w:type="dxa"/>
            <w:vAlign w:val="center"/>
            <w:hideMark/>
          </w:tcPr>
          <w:p w14:paraId="1B10671A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vAlign w:val="center"/>
            <w:hideMark/>
          </w:tcPr>
          <w:p w14:paraId="1B10671B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371F1A" w:rsidRPr="00C166EF" w14:paraId="1B106720" w14:textId="77777777" w:rsidTr="00352981">
        <w:trPr>
          <w:trHeight w:val="374"/>
        </w:trPr>
        <w:tc>
          <w:tcPr>
            <w:tcW w:w="6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10671D" w14:textId="77777777" w:rsidR="00371F1A" w:rsidRPr="00A539CB" w:rsidRDefault="00371F1A" w:rsidP="00805A69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Identificatie van verbonden partijen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1B10671E" w14:textId="77777777" w:rsidR="00371F1A" w:rsidRPr="00C166EF" w:rsidRDefault="00805A69" w:rsidP="00805A6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</w:t>
            </w:r>
            <w:r w:rsidR="00371F1A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14:paraId="1B10671F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31" w14:textId="77777777" w:rsidTr="00352981">
        <w:trPr>
          <w:trHeight w:val="7776"/>
        </w:trPr>
        <w:tc>
          <w:tcPr>
            <w:tcW w:w="6534" w:type="dxa"/>
            <w:vMerge w:val="restart"/>
            <w:shd w:val="clear" w:color="auto" w:fill="auto"/>
            <w:hideMark/>
          </w:tcPr>
          <w:p w14:paraId="1B106721" w14:textId="77777777" w:rsidR="007D2988" w:rsidRDefault="007D2988" w:rsidP="00805A6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14:paraId="1B106722" w14:textId="77777777" w:rsidR="00AC668C" w:rsidRPr="00C166EF" w:rsidRDefault="00AC668C" w:rsidP="00805A6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Beoordeling van de hierna volgende aspecten om het bestaan van verbonden partijen en </w:t>
            </w:r>
            <w:r w:rsidR="00805A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transacties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met</w:t>
            </w:r>
            <w:r w:rsidR="00805A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deze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verbonden partijen aan te tonen:</w:t>
            </w:r>
          </w:p>
          <w:p w14:paraId="1B106723" w14:textId="77777777" w:rsidR="00AC668C" w:rsidRPr="00C166EF" w:rsidRDefault="00AC668C" w:rsidP="00805A6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47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relevante we</w:t>
            </w:r>
            <w:r w:rsidR="00805A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t- en regel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geving</w:t>
            </w:r>
            <w:r w:rsidR="00805A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4" w14:textId="77777777" w:rsidR="00AC668C" w:rsidRPr="00C166EF" w:rsidRDefault="00AC668C" w:rsidP="00805A6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47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aandeelhoudersregister, notulen van de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  <w:r w:rsidR="00891392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lgemene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ergaderingen </w:t>
            </w:r>
            <w:r w:rsidR="00891392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en van de vergaderingen van de raad van bestuur</w:t>
            </w:r>
            <w:r w:rsidR="00F85D3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5" w14:textId="77777777" w:rsidR="00AC668C" w:rsidRPr="00C166EF" w:rsidRDefault="0051640A" w:rsidP="00805A6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47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ereloonstaten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briefwisseling van advocaten</w:t>
            </w:r>
            <w:r w:rsidR="00E5028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6" w14:textId="77777777" w:rsidR="00AC668C" w:rsidRPr="00351364" w:rsidRDefault="00A853CE" w:rsidP="00805A69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47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investeringen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tijdens </w:t>
            </w:r>
            <w:r w:rsidR="005B3EE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het boekjaar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: beoordeling van </w:t>
            </w:r>
            <w:r w:rsidR="00A210E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belangrijke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aanschaffingen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</w:t>
            </w:r>
            <w:r w:rsidR="00A210E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overdrachten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participaties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tijdens </w:t>
            </w:r>
            <w:r w:rsidR="00A210E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het gecontroleerd</w:t>
            </w:r>
            <w:r w:rsidR="00A70B77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</w:t>
            </w:r>
            <w:r w:rsidR="00A210E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boekjaar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om te bepalen of dergelijke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investeringen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E5028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op grond van hun aard en omvang kunnen worden beschouwd als transacties tussen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verbonden partijen</w:t>
            </w:r>
            <w:r w:rsidR="00E5028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7" w14:textId="77777777" w:rsidR="00AC668C" w:rsidRDefault="00A70B77" w:rsidP="00E5028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Chars="86" w:left="471" w:hangingChars="141" w:hanging="2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notulen van </w:t>
            </w:r>
            <w:r w:rsidR="00AC668C" w:rsidRPr="00A539C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vergaderingen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andere organen of comités van de entiteit</w:t>
            </w:r>
            <w:r w:rsidR="00E5028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8" w14:textId="77777777" w:rsidR="00AC668C" w:rsidRPr="00744290" w:rsidRDefault="00E50286" w:rsidP="00744290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Chars="86" w:left="471" w:hangingChars="141" w:hanging="2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pensioenregelingen en andere sociale voordelen van bestuurders en directeurs;</w:t>
            </w:r>
          </w:p>
          <w:p w14:paraId="1B106729" w14:textId="77777777" w:rsidR="00AC668C" w:rsidRDefault="00AC668C" w:rsidP="00E5028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Chars="86" w:left="471" w:hangingChars="141" w:hanging="2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contracten en andere overeenkomsten</w:t>
            </w:r>
            <w:r w:rsidR="00E5028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A" w14:textId="77777777" w:rsidR="00AC668C" w:rsidRDefault="00AC668C" w:rsidP="00E5028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Chars="86" w:left="471" w:hangingChars="141" w:hanging="2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bank- of andere garanties</w:t>
            </w:r>
            <w:r w:rsidR="0065444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, alsook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bankbevestigingen</w:t>
            </w:r>
            <w:r w:rsidR="0065444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B" w14:textId="77777777" w:rsidR="00AC668C" w:rsidRDefault="00AC668C" w:rsidP="00E5028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Chars="86" w:left="471" w:hangingChars="141" w:hanging="2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werkdocumenten van vo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rige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boekjaar met betrekking tot de namen van gekende verbonden partijen</w:t>
            </w:r>
            <w:r w:rsidR="0065444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C" w14:textId="77777777" w:rsidR="00AC668C" w:rsidRDefault="00AC668C" w:rsidP="00E50286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Chars="86" w:left="471" w:hangingChars="141" w:hanging="2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omvang en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de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aard van </w:t>
            </w:r>
            <w:r w:rsidR="0065444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activiteiten van de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entiteit verricht met belangrijke klanten, leveranciers, kredietnemers en uitleners </w:t>
            </w:r>
            <w:r w:rsidR="009407B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om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eerder niet vermelde </w:t>
            </w:r>
            <w:r w:rsidR="0065444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relaties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9407B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te bepalen met mogelijk nieuwe verbonden partijen</w:t>
            </w:r>
            <w:r w:rsidR="0065444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2D" w14:textId="77777777" w:rsidR="00AC668C" w:rsidRDefault="009407BF" w:rsidP="009407BF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Chars="86" w:left="471" w:hangingChars="141" w:hanging="2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overige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beschikbare bronnen, met inbegrip van externe gegevens en inter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netopzoekingen ter opspor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ing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van de namen van verbonden partijen en andere </w:t>
            </w:r>
            <w:r w:rsidR="00D636A2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entiteiten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waarin bestuurders eigendomsbelangen hebben of een directeurs- of bestuursfunctie bekleden.</w:t>
            </w:r>
          </w:p>
          <w:p w14:paraId="1B10672E" w14:textId="77777777" w:rsidR="004D34D1" w:rsidRDefault="004D34D1">
            <w:pPr>
              <w:spacing w:before="60" w:after="60" w:line="240" w:lineRule="auto"/>
              <w:ind w:left="499" w:hanging="31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  <w:hideMark/>
          </w:tcPr>
          <w:p w14:paraId="1B10672F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tcBorders>
              <w:bottom w:val="nil"/>
            </w:tcBorders>
            <w:vAlign w:val="center"/>
            <w:hideMark/>
          </w:tcPr>
          <w:p w14:paraId="1B106730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7D2988" w:rsidRPr="00326C4F" w14:paraId="1B106735" w14:textId="77777777" w:rsidTr="0051640A">
        <w:trPr>
          <w:trHeight w:val="207"/>
        </w:trPr>
        <w:tc>
          <w:tcPr>
            <w:tcW w:w="6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6732" w14:textId="77777777" w:rsidR="007D2988" w:rsidRPr="00A539CB" w:rsidRDefault="007D2988" w:rsidP="00AA007B">
            <w:pPr>
              <w:spacing w:before="60" w:after="60" w:line="240" w:lineRule="auto"/>
              <w:ind w:firstLineChars="400" w:firstLine="800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6733" w14:textId="77777777" w:rsidR="007D2988" w:rsidRPr="00A539CB" w:rsidRDefault="007D2988" w:rsidP="00A539C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6734" w14:textId="77777777" w:rsidR="007D2988" w:rsidRPr="00A539CB" w:rsidRDefault="007D2988" w:rsidP="00A539C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</w:tbl>
    <w:p w14:paraId="1B106736" w14:textId="77777777" w:rsidR="0051640A" w:rsidRPr="006B637F" w:rsidRDefault="0051640A">
      <w:pPr>
        <w:rPr>
          <w:lang w:val="nl-BE"/>
        </w:rPr>
      </w:pPr>
      <w:r w:rsidRPr="006B637F">
        <w:rPr>
          <w:lang w:val="nl-BE"/>
        </w:rP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4"/>
        <w:gridCol w:w="1279"/>
        <w:gridCol w:w="5385"/>
      </w:tblGrid>
      <w:tr w:rsidR="0051640A" w:rsidRPr="00AC668C" w14:paraId="1B10673A" w14:textId="77777777" w:rsidTr="0051640A">
        <w:trPr>
          <w:trHeight w:val="231"/>
          <w:tblHeader/>
        </w:trPr>
        <w:tc>
          <w:tcPr>
            <w:tcW w:w="6534" w:type="dxa"/>
            <w:shd w:val="clear" w:color="auto" w:fill="A6A6A6" w:themeFill="background1" w:themeFillShade="A6"/>
            <w:vAlign w:val="center"/>
            <w:hideMark/>
          </w:tcPr>
          <w:p w14:paraId="1B106737" w14:textId="77777777" w:rsidR="0051640A" w:rsidRPr="00AC668C" w:rsidRDefault="0051640A" w:rsidP="005164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  <w:vAlign w:val="center"/>
            <w:hideMark/>
          </w:tcPr>
          <w:p w14:paraId="1B106738" w14:textId="77777777" w:rsidR="0051640A" w:rsidRDefault="0051640A" w:rsidP="005164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Bewering</w:t>
            </w:r>
            <w:r>
              <w:t>*</w:t>
            </w:r>
          </w:p>
        </w:tc>
        <w:tc>
          <w:tcPr>
            <w:tcW w:w="5385" w:type="dxa"/>
            <w:shd w:val="clear" w:color="auto" w:fill="A6A6A6" w:themeFill="background1" w:themeFillShade="A6"/>
            <w:vAlign w:val="center"/>
            <w:hideMark/>
          </w:tcPr>
          <w:p w14:paraId="1B106739" w14:textId="77777777" w:rsidR="0051640A" w:rsidRPr="00AC668C" w:rsidRDefault="0051640A" w:rsidP="0051640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AC6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Commentaar</w:t>
            </w:r>
          </w:p>
        </w:tc>
      </w:tr>
      <w:tr w:rsidR="00371F1A" w:rsidRPr="00C166EF" w14:paraId="1B10673E" w14:textId="77777777" w:rsidTr="00352981">
        <w:trPr>
          <w:trHeight w:val="291"/>
        </w:trPr>
        <w:tc>
          <w:tcPr>
            <w:tcW w:w="65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B10673B" w14:textId="77777777" w:rsidR="00371F1A" w:rsidRPr="00C166EF" w:rsidRDefault="00371F1A" w:rsidP="00200E46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474" w:hanging="425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Niet</w:t>
            </w:r>
            <w:r w:rsidR="00200E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-</w:t>
            </w:r>
            <w:r w:rsidRPr="00C16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geïdentificeerde transacties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B10673C" w14:textId="77777777" w:rsidR="00371F1A" w:rsidRPr="00C166EF" w:rsidRDefault="00306B05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</w:t>
            </w:r>
            <w:r w:rsidR="00371F1A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</w:p>
        </w:tc>
        <w:tc>
          <w:tcPr>
            <w:tcW w:w="5385" w:type="dxa"/>
            <w:tcBorders>
              <w:top w:val="single" w:sz="4" w:space="0" w:color="auto"/>
            </w:tcBorders>
            <w:shd w:val="clear" w:color="auto" w:fill="auto"/>
          </w:tcPr>
          <w:p w14:paraId="1B10673D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49" w14:textId="77777777" w:rsidTr="00352981">
        <w:trPr>
          <w:trHeight w:val="291"/>
        </w:trPr>
        <w:tc>
          <w:tcPr>
            <w:tcW w:w="6534" w:type="dxa"/>
            <w:shd w:val="clear" w:color="auto" w:fill="FFFFFF" w:themeFill="background1"/>
          </w:tcPr>
          <w:p w14:paraId="1B10673F" w14:textId="77777777" w:rsidR="00AC668C" w:rsidRPr="00C166EF" w:rsidRDefault="00AC668C" w:rsidP="00200E4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Overwegen of er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 de toelichting van de jaarrekening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niet</w:t>
            </w:r>
            <w:r w:rsidR="00200E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-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gemelde transacties met verbonden partijen zijn ten gevolge van:</w:t>
            </w:r>
          </w:p>
          <w:p w14:paraId="1B106740" w14:textId="77777777" w:rsidR="00AC668C" w:rsidRPr="00532A46" w:rsidRDefault="00AC668C" w:rsidP="00200E46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7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abnormale handelsvoorwaarden zoals ongewone prijzen, intrestvoeten, waarborgen en aflossings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termijnen</w:t>
            </w:r>
            <w:r w:rsidR="00200E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41" w14:textId="77777777" w:rsidR="00AC668C" w:rsidRPr="00532A46" w:rsidRDefault="000945FC" w:rsidP="00200E46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7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het </w:t>
            </w:r>
            <w:r w:rsidR="00B553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vastleggen van 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ongebruikelijke 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of ongewone 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transacties (</w:t>
            </w:r>
            <w:r w:rsidR="00D20CA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 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aard </w:t>
            </w:r>
            <w:r w:rsidR="00B5536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en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omvang)</w:t>
            </w:r>
            <w:r w:rsidR="00D20CA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,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in het bijzonder deze:</w:t>
            </w:r>
          </w:p>
          <w:p w14:paraId="1B106742" w14:textId="77777777" w:rsidR="004D34D1" w:rsidRDefault="00D765D4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58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D765D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toegekend op of nabij balansdatum;</w:t>
            </w:r>
          </w:p>
          <w:p w14:paraId="1B106743" w14:textId="77777777" w:rsidR="004D34D1" w:rsidRDefault="00D765D4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58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D765D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verricht met onbekende ondernemingen;</w:t>
            </w:r>
          </w:p>
          <w:p w14:paraId="1B106744" w14:textId="77777777" w:rsidR="004D34D1" w:rsidRDefault="00D765D4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758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D765D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zonder een blijkbaar logische reden voor hun bestaan;</w:t>
            </w:r>
          </w:p>
          <w:p w14:paraId="1B106745" w14:textId="77777777" w:rsidR="00AC668C" w:rsidRPr="00532A46" w:rsidRDefault="00AC668C" w:rsidP="00200E46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47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transacties waarvan de inhoud verschilt van de vorm</w:t>
            </w:r>
            <w:r w:rsidR="005164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(</w:t>
            </w:r>
            <w:r w:rsidR="0051640A" w:rsidRPr="0051640A">
              <w:rPr>
                <w:rFonts w:ascii="Arial" w:eastAsia="Times New Roman" w:hAnsi="Arial" w:cs="Arial"/>
                <w:i/>
                <w:sz w:val="20"/>
                <w:szCs w:val="20"/>
                <w:lang w:val="nl-BE"/>
              </w:rPr>
              <w:t>substance over form)</w:t>
            </w:r>
            <w:r w:rsidR="00D12893" w:rsidRPr="0051640A">
              <w:rPr>
                <w:rFonts w:ascii="Arial" w:eastAsia="Times New Roman" w:hAnsi="Arial" w:cs="Arial"/>
                <w:i/>
                <w:sz w:val="20"/>
                <w:szCs w:val="20"/>
                <w:lang w:val="nl-BE"/>
              </w:rPr>
              <w:t>;</w:t>
            </w:r>
          </w:p>
          <w:p w14:paraId="1B106746" w14:textId="77777777" w:rsidR="00AC668C" w:rsidRPr="00C166EF" w:rsidRDefault="00D20CAB" w:rsidP="00F374D4">
            <w:pPr>
              <w:pStyle w:val="ListParagraph"/>
              <w:spacing w:before="60" w:after="60" w:line="240" w:lineRule="auto"/>
              <w:ind w:left="474" w:hanging="283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d) </w:t>
            </w:r>
            <w:r w:rsidR="003C54D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transacties die 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resulteren in ongunstige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gevolgen.</w:t>
            </w:r>
          </w:p>
        </w:tc>
        <w:tc>
          <w:tcPr>
            <w:tcW w:w="1279" w:type="dxa"/>
            <w:shd w:val="clear" w:color="auto" w:fill="FFFFFF" w:themeFill="background1"/>
          </w:tcPr>
          <w:p w14:paraId="1B106747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shd w:val="clear" w:color="auto" w:fill="FFFFFF" w:themeFill="background1"/>
          </w:tcPr>
          <w:p w14:paraId="1B106748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371F1A" w:rsidRPr="00C166EF" w14:paraId="1B10674D" w14:textId="77777777" w:rsidTr="00352981">
        <w:trPr>
          <w:trHeight w:val="416"/>
        </w:trPr>
        <w:tc>
          <w:tcPr>
            <w:tcW w:w="6534" w:type="dxa"/>
            <w:shd w:val="clear" w:color="auto" w:fill="BFBFBF" w:themeFill="background1" w:themeFillShade="BF"/>
          </w:tcPr>
          <w:p w14:paraId="1B10674A" w14:textId="77777777" w:rsidR="00371F1A" w:rsidRPr="00A539CB" w:rsidRDefault="00371F1A" w:rsidP="002D70E3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Niet-geregistreerde transacties</w:t>
            </w:r>
          </w:p>
        </w:tc>
        <w:tc>
          <w:tcPr>
            <w:tcW w:w="1279" w:type="dxa"/>
            <w:vAlign w:val="center"/>
          </w:tcPr>
          <w:p w14:paraId="1B10674B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vAlign w:val="center"/>
          </w:tcPr>
          <w:p w14:paraId="1B10674C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54" w14:textId="77777777" w:rsidTr="00352981">
        <w:trPr>
          <w:trHeight w:val="758"/>
        </w:trPr>
        <w:tc>
          <w:tcPr>
            <w:tcW w:w="6534" w:type="dxa"/>
            <w:shd w:val="clear" w:color="auto" w:fill="auto"/>
            <w:hideMark/>
          </w:tcPr>
          <w:p w14:paraId="1B10674E" w14:textId="77777777" w:rsidR="00AC668C" w:rsidRPr="00C166EF" w:rsidRDefault="00755FE1" w:rsidP="002D70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755FE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Verkrijgen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inlichtingen bij </w:t>
            </w:r>
            <w:r w:rsidR="00AC668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het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personeel met betrekking tot het feit of zij kennis hebben van:</w:t>
            </w:r>
          </w:p>
          <w:p w14:paraId="1B10674F" w14:textId="77777777" w:rsidR="004D34D1" w:rsidRDefault="00AC668C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(nog niet geïdentificeerde) transacties of overeenkomsten met verbonden partijen</w:t>
            </w:r>
            <w:r w:rsidR="00AD3A8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50" w14:textId="77777777" w:rsidR="004D34D1" w:rsidRDefault="00D765D4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D765D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betalingen (smeergeld) of niet-openbaar gemaakte voorkeursvoorwaarden;</w:t>
            </w:r>
          </w:p>
          <w:p w14:paraId="1B106751" w14:textId="77777777" w:rsidR="004D34D1" w:rsidRDefault="00D765D4" w:rsidP="00F374D4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D765D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niet-geregistreerde transacties of bedragen.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  <w:hideMark/>
          </w:tcPr>
          <w:p w14:paraId="1B106752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vAlign w:val="center"/>
            <w:hideMark/>
          </w:tcPr>
          <w:p w14:paraId="1B106753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371F1A" w:rsidRPr="00C166EF" w14:paraId="1B106758" w14:textId="77777777" w:rsidTr="00352981">
        <w:trPr>
          <w:trHeight w:val="419"/>
        </w:trPr>
        <w:tc>
          <w:tcPr>
            <w:tcW w:w="6534" w:type="dxa"/>
            <w:shd w:val="clear" w:color="auto" w:fill="BFBFBF" w:themeFill="background1" w:themeFillShade="BF"/>
          </w:tcPr>
          <w:p w14:paraId="1B106755" w14:textId="77777777" w:rsidR="00371F1A" w:rsidRPr="00A539CB" w:rsidRDefault="00AD3A8D" w:rsidP="002D70E3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</w:t>
            </w:r>
            <w:r w:rsidR="006018EF" w:rsidRPr="00A539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oekhoud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kundige verwerking</w:t>
            </w:r>
          </w:p>
        </w:tc>
        <w:tc>
          <w:tcPr>
            <w:tcW w:w="127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14:paraId="1B106756" w14:textId="77777777" w:rsidR="00371F1A" w:rsidRPr="00C166EF" w:rsidRDefault="00306B05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</w:t>
            </w:r>
            <w:r w:rsidR="00371F1A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</w:p>
        </w:tc>
        <w:tc>
          <w:tcPr>
            <w:tcW w:w="5385" w:type="dxa"/>
            <w:shd w:val="clear" w:color="auto" w:fill="FFFFFF" w:themeFill="background1"/>
            <w:vAlign w:val="center"/>
          </w:tcPr>
          <w:p w14:paraId="1B106757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5C" w14:textId="77777777" w:rsidTr="00352981">
        <w:trPr>
          <w:trHeight w:val="825"/>
        </w:trPr>
        <w:tc>
          <w:tcPr>
            <w:tcW w:w="6534" w:type="dxa"/>
            <w:shd w:val="clear" w:color="auto" w:fill="auto"/>
            <w:hideMark/>
          </w:tcPr>
          <w:p w14:paraId="1B106759" w14:textId="77777777" w:rsidR="00AC668C" w:rsidRPr="00C166EF" w:rsidRDefault="00AC668C" w:rsidP="00F374D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Beoordelen van de aard en </w:t>
            </w:r>
            <w:r w:rsidR="00F374D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omvang van transacties </w:t>
            </w:r>
            <w:r w:rsidR="00F374D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tussen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verbonden partijen en bepalen of zij werden opgenomen en openbaar gemaakt overeenkomstig </w:t>
            </w:r>
            <w:r w:rsidR="00AD3A8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het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toepassing zijnd</w:t>
            </w:r>
            <w:r w:rsidR="00755FE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referentiestelsel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279" w:type="dxa"/>
            <w:vAlign w:val="center"/>
            <w:hideMark/>
          </w:tcPr>
          <w:p w14:paraId="1B10675A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vAlign w:val="center"/>
            <w:hideMark/>
          </w:tcPr>
          <w:p w14:paraId="1B10675B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</w:tbl>
    <w:p w14:paraId="1B10675D" w14:textId="77777777" w:rsidR="00F374D4" w:rsidRPr="006B637F" w:rsidRDefault="00F374D4">
      <w:pPr>
        <w:rPr>
          <w:lang w:val="nl-BE"/>
        </w:rPr>
      </w:pPr>
      <w:r w:rsidRPr="006B637F">
        <w:rPr>
          <w:lang w:val="nl-BE"/>
        </w:rP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4"/>
        <w:gridCol w:w="1279"/>
        <w:gridCol w:w="5385"/>
      </w:tblGrid>
      <w:tr w:rsidR="00F374D4" w:rsidRPr="00AC668C" w14:paraId="1B106761" w14:textId="77777777" w:rsidTr="00F374D4">
        <w:trPr>
          <w:trHeight w:val="231"/>
          <w:tblHeader/>
        </w:trPr>
        <w:tc>
          <w:tcPr>
            <w:tcW w:w="6534" w:type="dxa"/>
            <w:shd w:val="clear" w:color="auto" w:fill="A6A6A6" w:themeFill="background1" w:themeFillShade="A6"/>
            <w:vAlign w:val="center"/>
            <w:hideMark/>
          </w:tcPr>
          <w:p w14:paraId="1B10675E" w14:textId="77777777" w:rsidR="00F374D4" w:rsidRPr="00AC668C" w:rsidRDefault="00F374D4" w:rsidP="00F374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  <w:vAlign w:val="center"/>
            <w:hideMark/>
          </w:tcPr>
          <w:p w14:paraId="1B10675F" w14:textId="77777777" w:rsidR="00F374D4" w:rsidRDefault="00F374D4" w:rsidP="00F374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Bewering</w:t>
            </w:r>
            <w:r>
              <w:t>*</w:t>
            </w:r>
          </w:p>
        </w:tc>
        <w:tc>
          <w:tcPr>
            <w:tcW w:w="5385" w:type="dxa"/>
            <w:shd w:val="clear" w:color="auto" w:fill="A6A6A6" w:themeFill="background1" w:themeFillShade="A6"/>
            <w:vAlign w:val="center"/>
            <w:hideMark/>
          </w:tcPr>
          <w:p w14:paraId="1B106760" w14:textId="77777777" w:rsidR="00F374D4" w:rsidRPr="00AC668C" w:rsidRDefault="00F374D4" w:rsidP="00F374D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AC6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Commentaar</w:t>
            </w:r>
          </w:p>
        </w:tc>
      </w:tr>
      <w:tr w:rsidR="00371F1A" w:rsidRPr="00326C4F" w14:paraId="1B106765" w14:textId="77777777" w:rsidTr="00352981">
        <w:trPr>
          <w:trHeight w:val="300"/>
        </w:trPr>
        <w:tc>
          <w:tcPr>
            <w:tcW w:w="6534" w:type="dxa"/>
            <w:shd w:val="clear" w:color="auto" w:fill="BFBFBF" w:themeFill="background1" w:themeFillShade="BF"/>
            <w:noWrap/>
            <w:vAlign w:val="bottom"/>
            <w:hideMark/>
          </w:tcPr>
          <w:p w14:paraId="1B106762" w14:textId="77777777" w:rsidR="00371F1A" w:rsidRPr="00A539CB" w:rsidRDefault="00371F1A" w:rsidP="002D70E3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bookmarkStart w:id="0" w:name="RANGE!A58"/>
            <w:r w:rsidRPr="00A539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Onderzoeken van geïdentificeerde transacties met verbonden partijen</w:t>
            </w:r>
            <w:bookmarkEnd w:id="0"/>
          </w:p>
        </w:tc>
        <w:tc>
          <w:tcPr>
            <w:tcW w:w="1279" w:type="dxa"/>
            <w:shd w:val="clear" w:color="auto" w:fill="auto"/>
            <w:hideMark/>
          </w:tcPr>
          <w:p w14:paraId="1B106763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shd w:val="clear" w:color="auto" w:fill="auto"/>
            <w:hideMark/>
          </w:tcPr>
          <w:p w14:paraId="1B106764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79" w14:textId="77777777" w:rsidTr="00352981">
        <w:trPr>
          <w:trHeight w:val="895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14:paraId="1B106766" w14:textId="77777777" w:rsidR="00AD3A8D" w:rsidRDefault="00AC668C" w:rsidP="002D70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Na identificatie van transacti</w:t>
            </w:r>
            <w:r w:rsidR="00FB7DE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es </w:t>
            </w:r>
            <w:r w:rsid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tussen</w:t>
            </w:r>
            <w:r w:rsidR="00FB7DE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verbonden partijen dienen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de nodige </w:t>
            </w:r>
            <w:r w:rsidR="00AD3A8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werkzaamheden te worden uitgevoerd teneinde voldoende geschikte controle-informatie te verkrijgen over het feit of de transacties op een juiste wijze werden vastgelegd en </w:t>
            </w:r>
            <w:r w:rsid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opgenomen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in de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jaarrekening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  <w:p w14:paraId="1B106767" w14:textId="77777777" w:rsidR="007D2988" w:rsidRDefault="007D2988" w:rsidP="002D70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  <w:p w14:paraId="1B106768" w14:textId="77777777" w:rsidR="00AC668C" w:rsidRPr="00C166EF" w:rsidRDefault="00AC668C" w:rsidP="002D70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Dergelijke werkzaamheden kunnen omvatten:</w:t>
            </w:r>
          </w:p>
          <w:p w14:paraId="1B106769" w14:textId="77777777" w:rsidR="00AC668C" w:rsidRPr="0068632B" w:rsidRDefault="00AC668C" w:rsidP="0068632B">
            <w:pPr>
              <w:pStyle w:val="ListParagraph"/>
              <w:numPr>
                <w:ilvl w:val="0"/>
                <w:numId w:val="35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het verkrijgen van kennis van het bedrijfsoogmerk van de transactie. </w:t>
            </w:r>
            <w:r w:rsidR="00FB7DE4" w:rsidRP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Afhangend van de omstandigheden</w:t>
            </w:r>
            <w:r w:rsidRP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kan dit worden gerealiseerd door een aantal van de volgende </w:t>
            </w:r>
            <w:r w:rsidR="00AD3A8D" w:rsidRP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</w:t>
            </w:r>
            <w:r w:rsidRP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werkzaamheden:</w:t>
            </w:r>
          </w:p>
          <w:p w14:paraId="1B10676A" w14:textId="77777777" w:rsidR="0068632B" w:rsidRPr="00351364" w:rsidRDefault="0068632B" w:rsidP="0068632B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ind w:leftChars="151" w:left="612" w:hangingChars="140" w:hanging="28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informatie verkrijgen m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et betrekking tot het financiële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vermogen van de andere partijen in de transactie;</w:t>
            </w:r>
          </w:p>
          <w:p w14:paraId="1B10676B" w14:textId="77777777" w:rsidR="00AC668C" w:rsidRDefault="00AC668C" w:rsidP="002D70E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Chars="151" w:left="612" w:hangingChars="140" w:hanging="28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uitvoeren van geschikte </w:t>
            </w:r>
            <w:r w:rsidR="0003719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alternatieve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werkzaamheden bij het ontbreken van antwoorden;</w:t>
            </w:r>
          </w:p>
          <w:p w14:paraId="1B10676C" w14:textId="77777777" w:rsidR="0068632B" w:rsidRDefault="0068632B" w:rsidP="0068632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Chars="151" w:left="612" w:hangingChars="140" w:hanging="28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van het bedrag en de voorwaarden van de transactie, met inbegrip van waarborgen en andere significante gegevens, met de andere partij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of partijen in de transactie</w:t>
            </w:r>
          </w:p>
          <w:p w14:paraId="1B10676D" w14:textId="77777777" w:rsidR="00AC668C" w:rsidRPr="00351364" w:rsidRDefault="00AC668C" w:rsidP="002D70E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Chars="151" w:left="612" w:hangingChars="140" w:hanging="28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onderzoeken van informatie in het bezit van de andere partij</w:t>
            </w:r>
            <w:r w:rsidR="0003719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en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in de transactie; en</w:t>
            </w:r>
          </w:p>
          <w:p w14:paraId="1B10676E" w14:textId="77777777" w:rsidR="00352981" w:rsidRDefault="00AC668C" w:rsidP="002D70E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Chars="151" w:left="612" w:hangingChars="140" w:hanging="280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met betrekking tot de van materieel belang zijnde niet geïnde saldi, waarborgen en andere verplichtingen,</w:t>
            </w:r>
          </w:p>
          <w:p w14:paraId="1B10676F" w14:textId="77777777" w:rsidR="00AC668C" w:rsidRPr="00351364" w:rsidRDefault="00AC668C" w:rsidP="0068632B">
            <w:pPr>
              <w:spacing w:before="60" w:after="60" w:line="240" w:lineRule="auto"/>
              <w:ind w:leftChars="23" w:left="473" w:hangingChars="211" w:hanging="422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b)</w:t>
            </w:r>
            <w:r w:rsidR="00E12A9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ab/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onderzoeken van facturen, </w:t>
            </w:r>
            <w:r w:rsidR="0003719B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kopie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ge</w:t>
            </w:r>
            <w:r w:rsidR="00E12A9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sloten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overeenkomsten, contracten en andere rele</w:t>
            </w:r>
            <w:r w:rsidR="006664E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vante documenten zoals ontvangen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rapporten</w:t>
            </w:r>
            <w:r w:rsidR="006664E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,</w:t>
            </w:r>
            <w:r w:rsidR="0003719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teneinde te bepalen of de transactie van belang is;</w:t>
            </w:r>
          </w:p>
          <w:p w14:paraId="1B106770" w14:textId="77777777" w:rsidR="00AC668C" w:rsidRPr="00351364" w:rsidRDefault="00AC668C" w:rsidP="0068632B">
            <w:pPr>
              <w:spacing w:before="60" w:after="60" w:line="240" w:lineRule="auto"/>
              <w:ind w:leftChars="23" w:left="473" w:hangingChars="211" w:hanging="422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c) bepalen of de transactie specifi</w:t>
            </w:r>
            <w:r w:rsidR="006664E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eke goedkeuring van het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bestuur</w:t>
            </w:r>
            <w:r w:rsidR="006664E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sorgaan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of </w:t>
            </w:r>
            <w:r w:rsidR="00E12A9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enige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andere adequate 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persoon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vereist en</w:t>
            </w:r>
            <w:r w:rsidR="00E12A9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,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zo ja, dat de transactie </w:t>
            </w:r>
            <w:r w:rsidR="00E12A9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degelijk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werd goedgekeurd;</w:t>
            </w:r>
          </w:p>
          <w:p w14:paraId="1B106771" w14:textId="77777777" w:rsidR="00AC668C" w:rsidRPr="00351364" w:rsidRDefault="00E66F42" w:rsidP="0068632B">
            <w:pPr>
              <w:spacing w:before="60" w:after="60" w:line="240" w:lineRule="auto"/>
              <w:ind w:leftChars="23" w:left="475" w:hangingChars="212" w:hanging="424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)</w:t>
            </w:r>
            <w:r w:rsid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beoordelen van </w:t>
            </w:r>
            <w:r w:rsidR="00E12A9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van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belang zijnd</w:t>
            </w:r>
            <w:r w:rsidR="009312C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 transacties buiten het normale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verloop van de activiteiten; transacties met een overdracht van activa tegen </w:t>
            </w:r>
            <w:r w:rsidR="0068632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een 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abnormale waarde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dienen te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lastRenderedPageBreak/>
              <w:t>worden beoordeeld teneinde te bepalen of zij een economisch belang hebben;</w:t>
            </w:r>
          </w:p>
          <w:p w14:paraId="1B106772" w14:textId="77777777" w:rsidR="00AC668C" w:rsidRPr="00532A46" w:rsidRDefault="00E66F42" w:rsidP="002D70E3">
            <w:pPr>
              <w:spacing w:before="60" w:after="60" w:line="240" w:lineRule="auto"/>
              <w:ind w:leftChars="23" w:left="333" w:hangingChars="141" w:hanging="282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e)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onderzoeken of bevestigen en verkrijgen van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goedkeuring met 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 </w:t>
            </w:r>
            <w:r w:rsidR="00AC668C" w:rsidRPr="00532A4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betrekking tot:</w:t>
            </w:r>
          </w:p>
          <w:p w14:paraId="1B106773" w14:textId="77777777" w:rsidR="00AC668C" w:rsidRPr="00351364" w:rsidRDefault="00AC668C" w:rsidP="002D70E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overdraagbaarheid en de waarde van een onderpand; en</w:t>
            </w:r>
          </w:p>
          <w:p w14:paraId="1B106774" w14:textId="77777777" w:rsidR="00AC668C" w:rsidRPr="00351364" w:rsidRDefault="00AC668C" w:rsidP="002D70E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verhaalbaarheid van vorderingen en voorschotten</w:t>
            </w:r>
            <w:r w:rsidR="00E12A96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75" w14:textId="77777777" w:rsidR="00AC668C" w:rsidRPr="00351364" w:rsidRDefault="00E66F42" w:rsidP="002D70E3">
            <w:pPr>
              <w:spacing w:before="60" w:after="60" w:line="240" w:lineRule="auto"/>
              <w:ind w:leftChars="23" w:left="333" w:hangingChars="141" w:hanging="282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f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) verkrijgen van bevestiging van saldi met verbonden partijen</w:t>
            </w:r>
            <w:r w:rsidR="004068E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4068E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anneer de rekeningen van verbonden partijen worden gecontroleerd door andere auditors, bevestigen van de saldi en transacties met dergelijke auditors</w:t>
            </w:r>
            <w:r w:rsidR="004068E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(eventueel intragroep)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76" w14:textId="77777777" w:rsidR="00E66F42" w:rsidRPr="00351364" w:rsidRDefault="00E66F42" w:rsidP="001030FD">
            <w:pPr>
              <w:spacing w:before="60" w:after="60" w:line="240" w:lineRule="auto"/>
              <w:ind w:leftChars="23" w:left="333" w:hangingChars="141" w:hanging="282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g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) nagaan of de aard en bedragen van transacties met verbonden partijen redelijk zijn in het licht van vo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rige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boekjaren en van </w:t>
            </w:r>
            <w:r w:rsidR="00AC668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kennis van </w:t>
            </w:r>
            <w:r w:rsidR="002D70E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entiteit</w:t>
            </w:r>
            <w:r w:rsidR="00AC668C"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279" w:type="dxa"/>
            <w:shd w:val="clear" w:color="auto" w:fill="auto"/>
            <w:hideMark/>
          </w:tcPr>
          <w:p w14:paraId="1B106777" w14:textId="77777777" w:rsidR="00AC668C" w:rsidRPr="00532A46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shd w:val="clear" w:color="auto" w:fill="auto"/>
            <w:hideMark/>
          </w:tcPr>
          <w:p w14:paraId="1B106778" w14:textId="77777777" w:rsidR="00AC668C" w:rsidRPr="007B4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D15E9F" w:rsidRPr="00A539CB" w14:paraId="1B10677D" w14:textId="77777777" w:rsidTr="00352981">
        <w:trPr>
          <w:trHeight w:val="417"/>
        </w:trPr>
        <w:tc>
          <w:tcPr>
            <w:tcW w:w="6534" w:type="dxa"/>
            <w:shd w:val="clear" w:color="auto" w:fill="BFBFBF" w:themeFill="background1" w:themeFillShade="BF"/>
            <w:noWrap/>
          </w:tcPr>
          <w:p w14:paraId="1B10677A" w14:textId="77777777" w:rsidR="00D15E9F" w:rsidRPr="00A539CB" w:rsidRDefault="00D15E9F" w:rsidP="002D70E3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Onregelmatigheden</w:t>
            </w:r>
          </w:p>
        </w:tc>
        <w:tc>
          <w:tcPr>
            <w:tcW w:w="1279" w:type="dxa"/>
            <w:shd w:val="clear" w:color="auto" w:fill="auto"/>
          </w:tcPr>
          <w:p w14:paraId="1B10677B" w14:textId="77777777" w:rsidR="00D15E9F" w:rsidRPr="00532A46" w:rsidRDefault="00306B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VB</w:t>
            </w:r>
            <w:r w:rsidR="00D15E9F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</w:t>
            </w:r>
          </w:p>
        </w:tc>
        <w:tc>
          <w:tcPr>
            <w:tcW w:w="5385" w:type="dxa"/>
            <w:shd w:val="clear" w:color="auto" w:fill="auto"/>
          </w:tcPr>
          <w:p w14:paraId="1B10677C" w14:textId="77777777" w:rsidR="00D15E9F" w:rsidRPr="007B4364" w:rsidRDefault="00D15E9F" w:rsidP="007A14F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87" w14:textId="77777777" w:rsidTr="00352981">
        <w:trPr>
          <w:trHeight w:val="2029"/>
        </w:trPr>
        <w:tc>
          <w:tcPr>
            <w:tcW w:w="6534" w:type="dxa"/>
            <w:shd w:val="clear" w:color="auto" w:fill="auto"/>
            <w:noWrap/>
            <w:vAlign w:val="bottom"/>
          </w:tcPr>
          <w:p w14:paraId="1B10677E" w14:textId="77777777" w:rsidR="00AC668C" w:rsidRPr="00C166EF" w:rsidRDefault="00AC668C" w:rsidP="002D70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Indien er </w:t>
            </w:r>
            <w:r w:rsidR="005A10B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bewijsstukken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5A10B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zijn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5A10B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van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mogelijke onregelmatigheden zoals opzettelijk verhulde transacties:</w:t>
            </w:r>
          </w:p>
          <w:p w14:paraId="1B10677F" w14:textId="77777777" w:rsidR="00AC668C" w:rsidRPr="00C166EF" w:rsidRDefault="00AC668C" w:rsidP="002D70E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vastleggen 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van de </w:t>
            </w:r>
            <w:r w:rsidR="005A10B9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bewijsstukken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80" w14:textId="77777777" w:rsidR="00AC668C" w:rsidRPr="00C166EF" w:rsidRDefault="00AC668C" w:rsidP="002D70E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verkrijgen en vastleggen van de toelichtingen van 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leiding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81" w14:textId="77777777" w:rsidR="00AC668C" w:rsidRPr="00C166EF" w:rsidRDefault="00AC668C" w:rsidP="002D70E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controleren van de feiten met het personeel van de entiteit d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at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het meest rechtstreeks betrokken is;</w:t>
            </w:r>
          </w:p>
          <w:p w14:paraId="1B106782" w14:textId="77777777" w:rsidR="00AC668C" w:rsidRPr="00C166EF" w:rsidRDefault="00AC668C" w:rsidP="002D70E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opzetten en uitvoeren van bijkomende 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werkzaamheden om de geïdentificeerde aangelegenheden te bevestigen of te 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ontkrachten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83" w14:textId="77777777" w:rsidR="00AC668C" w:rsidRPr="00C166EF" w:rsidRDefault="00AC668C" w:rsidP="002D70E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nagaan of het nodig is om verslag uit te brengen over de </w:t>
            </w:r>
            <w:r w:rsidR="00A853C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bevindingen</w:t>
            </w:r>
            <w:r w:rsidR="00A853CE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en de geplande handelswijze aan het toezichthoudend orgaan (behalve indien het deel uitmaakt van 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leiding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);</w:t>
            </w:r>
          </w:p>
          <w:p w14:paraId="1B106784" w14:textId="77777777" w:rsidR="00AC668C" w:rsidRPr="00A539CB" w:rsidRDefault="00AC668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3" w:hanging="284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indien de aangelegenheden niet zijn </w:t>
            </w:r>
            <w:r w:rsidR="004654BE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ontkracht</w:t>
            </w:r>
            <w:r w:rsidRPr="00A539C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, nagaan van de impact op het controle-oordeel.</w:t>
            </w:r>
          </w:p>
        </w:tc>
        <w:tc>
          <w:tcPr>
            <w:tcW w:w="1279" w:type="dxa"/>
            <w:shd w:val="clear" w:color="auto" w:fill="auto"/>
          </w:tcPr>
          <w:p w14:paraId="1B106785" w14:textId="77777777" w:rsidR="00AC668C" w:rsidRPr="00532A46" w:rsidRDefault="00AC668C" w:rsidP="007A14F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shd w:val="clear" w:color="auto" w:fill="auto"/>
          </w:tcPr>
          <w:p w14:paraId="1B106786" w14:textId="77777777" w:rsidR="00AC668C" w:rsidRPr="007B4364" w:rsidRDefault="00AC668C" w:rsidP="007A14F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</w:tbl>
    <w:p w14:paraId="1B106788" w14:textId="77777777" w:rsidR="001030FD" w:rsidRPr="006B637F" w:rsidRDefault="001030FD">
      <w:pPr>
        <w:rPr>
          <w:lang w:val="nl-BE"/>
        </w:rPr>
      </w:pPr>
      <w:r w:rsidRPr="006B637F">
        <w:rPr>
          <w:lang w:val="nl-BE"/>
        </w:rP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4"/>
        <w:gridCol w:w="1279"/>
        <w:gridCol w:w="5385"/>
      </w:tblGrid>
      <w:tr w:rsidR="001030FD" w:rsidRPr="00AC668C" w14:paraId="1B10678C" w14:textId="77777777" w:rsidTr="001030FD">
        <w:trPr>
          <w:trHeight w:val="231"/>
          <w:tblHeader/>
        </w:trPr>
        <w:tc>
          <w:tcPr>
            <w:tcW w:w="6534" w:type="dxa"/>
            <w:shd w:val="clear" w:color="auto" w:fill="A6A6A6" w:themeFill="background1" w:themeFillShade="A6"/>
            <w:vAlign w:val="center"/>
            <w:hideMark/>
          </w:tcPr>
          <w:p w14:paraId="1B106789" w14:textId="77777777" w:rsidR="001030FD" w:rsidRPr="00AC668C" w:rsidRDefault="001030FD" w:rsidP="001030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  <w:vAlign w:val="center"/>
            <w:hideMark/>
          </w:tcPr>
          <w:p w14:paraId="1B10678A" w14:textId="77777777" w:rsidR="001030FD" w:rsidRDefault="001030FD" w:rsidP="001030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Bewering</w:t>
            </w:r>
            <w:r>
              <w:t>*</w:t>
            </w:r>
          </w:p>
        </w:tc>
        <w:tc>
          <w:tcPr>
            <w:tcW w:w="5385" w:type="dxa"/>
            <w:shd w:val="clear" w:color="auto" w:fill="A6A6A6" w:themeFill="background1" w:themeFillShade="A6"/>
            <w:vAlign w:val="center"/>
            <w:hideMark/>
          </w:tcPr>
          <w:p w14:paraId="1B10678B" w14:textId="77777777" w:rsidR="001030FD" w:rsidRPr="00AC668C" w:rsidRDefault="001030FD" w:rsidP="001030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AC6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Commentaar</w:t>
            </w:r>
          </w:p>
        </w:tc>
      </w:tr>
      <w:tr w:rsidR="00371F1A" w:rsidRPr="00C166EF" w14:paraId="1B106790" w14:textId="77777777" w:rsidTr="00352981">
        <w:trPr>
          <w:trHeight w:val="300"/>
        </w:trPr>
        <w:tc>
          <w:tcPr>
            <w:tcW w:w="6534" w:type="dxa"/>
            <w:shd w:val="clear" w:color="auto" w:fill="BFBFBF" w:themeFill="background1" w:themeFillShade="BF"/>
            <w:vAlign w:val="bottom"/>
            <w:hideMark/>
          </w:tcPr>
          <w:p w14:paraId="1B10678D" w14:textId="77777777" w:rsidR="00371F1A" w:rsidRPr="00A539CB" w:rsidRDefault="00371F1A" w:rsidP="00AA007B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Beoordelen van niet</w:t>
            </w:r>
            <w:r w:rsidR="004654BE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 xml:space="preserve"> </w:t>
            </w:r>
            <w:r w:rsidRPr="00A539CB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eerder geïdentificeerde verbonden partijen</w:t>
            </w:r>
          </w:p>
        </w:tc>
        <w:tc>
          <w:tcPr>
            <w:tcW w:w="1279" w:type="dxa"/>
            <w:shd w:val="clear" w:color="auto" w:fill="auto"/>
            <w:hideMark/>
          </w:tcPr>
          <w:p w14:paraId="1B10678E" w14:textId="77777777" w:rsidR="00371F1A" w:rsidRPr="00C166EF" w:rsidRDefault="00306B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VB</w:t>
            </w:r>
            <w:r w:rsidR="00371F1A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</w:p>
        </w:tc>
        <w:tc>
          <w:tcPr>
            <w:tcW w:w="5385" w:type="dxa"/>
            <w:shd w:val="clear" w:color="auto" w:fill="auto"/>
            <w:hideMark/>
          </w:tcPr>
          <w:p w14:paraId="1B10678F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9B" w14:textId="77777777" w:rsidTr="00352981">
        <w:trPr>
          <w:trHeight w:val="2531"/>
        </w:trPr>
        <w:tc>
          <w:tcPr>
            <w:tcW w:w="6534" w:type="dxa"/>
            <w:shd w:val="clear" w:color="auto" w:fill="auto"/>
            <w:vAlign w:val="bottom"/>
            <w:hideMark/>
          </w:tcPr>
          <w:p w14:paraId="1B106791" w14:textId="77777777" w:rsidR="00AC668C" w:rsidRPr="00C166EF" w:rsidRDefault="00AC668C" w:rsidP="00AA00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Bij identificatie van overeenkomsten of informatie die wijzen op het bestaan van niet eerder geïdentificeerde of openbaar gemaakte verbonden partijen of transacties 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tussen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verbonden partijen:</w:t>
            </w:r>
          </w:p>
          <w:p w14:paraId="1B106792" w14:textId="77777777" w:rsidR="00AC668C" w:rsidRPr="00C166EF" w:rsidRDefault="000A5DF0" w:rsidP="00AA007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leiding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verzoeken om alle transacties te identificeren met de nieuw geïdentificeerde verbonden partijen;</w:t>
            </w:r>
          </w:p>
          <w:p w14:paraId="1B106793" w14:textId="77777777" w:rsidR="00AC668C" w:rsidRPr="00C166EF" w:rsidRDefault="005A10B9" w:rsidP="00AA007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verkrijgen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inlichtingen over het feit waarom de interne beheersingsmaatregelen de verbonden partijen of transacties met verbonden partijen niet hebben kunnen identificeren;</w:t>
            </w:r>
          </w:p>
          <w:p w14:paraId="1B106794" w14:textId="77777777" w:rsidR="00AC668C" w:rsidRPr="00C166EF" w:rsidRDefault="005A10B9" w:rsidP="00AA007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verkrijgen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van inlichtingen over de aard van de </w:t>
            </w:r>
            <w:r w:rsidR="000A5DF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relatie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met de nieuw geïdentificeerde verbonden partijen:</w:t>
            </w:r>
          </w:p>
          <w:p w14:paraId="1B106795" w14:textId="77777777" w:rsidR="00AC668C" w:rsidRPr="00C166EF" w:rsidRDefault="00AC668C" w:rsidP="00AA007B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beoordelen van de </w:t>
            </w:r>
            <w:r w:rsidR="000A5DF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vastlegging van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transacties met de nieuw geïdentificeerde verbonden partijen;</w:t>
            </w:r>
          </w:p>
          <w:p w14:paraId="1B106796" w14:textId="77777777" w:rsidR="00AC668C" w:rsidRPr="00351364" w:rsidRDefault="00AC668C" w:rsidP="00AA007B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controleren van de voorwaarden van de nieuw</w:t>
            </w:r>
            <w:r w:rsidR="000A5DF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transacties 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tussen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0A5DF0" w:rsidRPr="000A5DF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geïdentificeerde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verbonden partijen en evalueren of de</w:t>
            </w:r>
            <w:r w:rsidR="000A5DF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ze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transacties 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tussen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verbonden partijen op een geschikte wijze werden </w:t>
            </w:r>
            <w:r w:rsidR="000A5DF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verricht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openbaar gemaakt in overeenstemming met het van toepassing zijnd</w:t>
            </w:r>
            <w:r w:rsidR="00E12DA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stelsel inzake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0A5DF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financiële verslaggeving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97" w14:textId="77777777" w:rsidR="00AC668C" w:rsidRPr="00351364" w:rsidRDefault="00AC668C" w:rsidP="00AA007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nagaan van het risico van andere verbonden partijen of significante transacties met 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andere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verbonden partijen die niet eerder werden geïdentificeerd of openbaar gemaakt, en het uitvoeren van bijkomende controlewerkzaamheden indien nodig; en</w:t>
            </w:r>
          </w:p>
          <w:p w14:paraId="1B106798" w14:textId="77777777" w:rsidR="00AC668C" w:rsidRPr="00351364" w:rsidRDefault="00AC668C" w:rsidP="00AA007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 geval van opzettelijke niet-openbaarmaking van transacties met verbonden partijen door </w:t>
            </w:r>
            <w:r w:rsidR="007A01C1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leiding 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(kenmerkend voor een frauderisico), nagaan van de gevolgen hiervan voor de audit.</w:t>
            </w:r>
          </w:p>
        </w:tc>
        <w:tc>
          <w:tcPr>
            <w:tcW w:w="1279" w:type="dxa"/>
            <w:shd w:val="clear" w:color="auto" w:fill="auto"/>
            <w:hideMark/>
          </w:tcPr>
          <w:p w14:paraId="1B106799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shd w:val="clear" w:color="auto" w:fill="auto"/>
            <w:hideMark/>
          </w:tcPr>
          <w:p w14:paraId="1B10679A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</w:tbl>
    <w:p w14:paraId="1B10679C" w14:textId="77777777" w:rsidR="001030FD" w:rsidRPr="006B637F" w:rsidRDefault="001030FD">
      <w:pPr>
        <w:rPr>
          <w:lang w:val="nl-BE"/>
        </w:rPr>
      </w:pPr>
      <w:r w:rsidRPr="006B637F">
        <w:rPr>
          <w:lang w:val="nl-BE"/>
        </w:rPr>
        <w:br w:type="page"/>
      </w:r>
    </w:p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4"/>
        <w:gridCol w:w="1279"/>
        <w:gridCol w:w="5385"/>
      </w:tblGrid>
      <w:tr w:rsidR="001030FD" w:rsidRPr="00AC668C" w14:paraId="1B1067A0" w14:textId="77777777" w:rsidTr="001030FD">
        <w:trPr>
          <w:trHeight w:val="231"/>
          <w:tblHeader/>
        </w:trPr>
        <w:tc>
          <w:tcPr>
            <w:tcW w:w="6534" w:type="dxa"/>
            <w:shd w:val="clear" w:color="auto" w:fill="A6A6A6" w:themeFill="background1" w:themeFillShade="A6"/>
            <w:vAlign w:val="center"/>
            <w:hideMark/>
          </w:tcPr>
          <w:p w14:paraId="1B10679D" w14:textId="77777777" w:rsidR="001030FD" w:rsidRPr="00AC668C" w:rsidRDefault="001030FD" w:rsidP="001030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1279" w:type="dxa"/>
            <w:shd w:val="clear" w:color="auto" w:fill="A6A6A6" w:themeFill="background1" w:themeFillShade="A6"/>
            <w:vAlign w:val="center"/>
            <w:hideMark/>
          </w:tcPr>
          <w:p w14:paraId="1B10679E" w14:textId="77777777" w:rsidR="001030FD" w:rsidRDefault="001030FD" w:rsidP="001030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Bewering</w:t>
            </w:r>
            <w:r>
              <w:t>*</w:t>
            </w:r>
          </w:p>
        </w:tc>
        <w:tc>
          <w:tcPr>
            <w:tcW w:w="5385" w:type="dxa"/>
            <w:shd w:val="clear" w:color="auto" w:fill="A6A6A6" w:themeFill="background1" w:themeFillShade="A6"/>
            <w:vAlign w:val="center"/>
            <w:hideMark/>
          </w:tcPr>
          <w:p w14:paraId="1B10679F" w14:textId="77777777" w:rsidR="001030FD" w:rsidRPr="00AC668C" w:rsidRDefault="001030FD" w:rsidP="001030F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</w:pPr>
            <w:r w:rsidRPr="00AC66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Commentaar</w:t>
            </w:r>
          </w:p>
        </w:tc>
      </w:tr>
      <w:tr w:rsidR="00371F1A" w:rsidRPr="00C166EF" w14:paraId="1B1067A4" w14:textId="77777777" w:rsidTr="00352981">
        <w:trPr>
          <w:trHeight w:val="300"/>
        </w:trPr>
        <w:tc>
          <w:tcPr>
            <w:tcW w:w="6534" w:type="dxa"/>
            <w:shd w:val="clear" w:color="auto" w:fill="BFBFBF" w:themeFill="background1" w:themeFillShade="BF"/>
            <w:vAlign w:val="bottom"/>
            <w:hideMark/>
          </w:tcPr>
          <w:p w14:paraId="1B1067A1" w14:textId="77777777" w:rsidR="00371F1A" w:rsidRPr="00A539CB" w:rsidRDefault="00371F1A" w:rsidP="001030F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 xml:space="preserve">Transacties </w:t>
            </w:r>
            <w:r w:rsidR="001030FD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tussen</w:t>
            </w:r>
            <w:r w:rsidRPr="00A539CB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 xml:space="preserve"> verbonden partijen buiten het normale verloop van de activiteiten</w:t>
            </w:r>
          </w:p>
        </w:tc>
        <w:tc>
          <w:tcPr>
            <w:tcW w:w="1279" w:type="dxa"/>
            <w:shd w:val="clear" w:color="auto" w:fill="auto"/>
            <w:hideMark/>
          </w:tcPr>
          <w:p w14:paraId="1B1067A2" w14:textId="77777777" w:rsidR="00371F1A" w:rsidRPr="00C166EF" w:rsidRDefault="00306B05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</w:t>
            </w:r>
          </w:p>
        </w:tc>
        <w:tc>
          <w:tcPr>
            <w:tcW w:w="5385" w:type="dxa"/>
            <w:shd w:val="clear" w:color="auto" w:fill="auto"/>
            <w:hideMark/>
          </w:tcPr>
          <w:p w14:paraId="1B1067A3" w14:textId="77777777" w:rsidR="00371F1A" w:rsidRPr="00C166EF" w:rsidRDefault="00371F1A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AA" w14:textId="77777777" w:rsidTr="00352981">
        <w:trPr>
          <w:trHeight w:val="263"/>
        </w:trPr>
        <w:tc>
          <w:tcPr>
            <w:tcW w:w="6534" w:type="dxa"/>
            <w:shd w:val="clear" w:color="auto" w:fill="auto"/>
            <w:vAlign w:val="bottom"/>
            <w:hideMark/>
          </w:tcPr>
          <w:p w14:paraId="1B1067A5" w14:textId="77777777" w:rsidR="00AC668C" w:rsidRPr="00C166EF" w:rsidRDefault="00AC668C" w:rsidP="00AA00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Bij identificatie van significante transacties met verbonden partijen buiten het normale verloop van de activiteiten van de entiteit, dienen de volgende werkzaamheden te worden uitgevoerd:</w:t>
            </w:r>
          </w:p>
          <w:p w14:paraId="1B1067A6" w14:textId="77777777" w:rsidR="00AC668C" w:rsidRPr="00C166EF" w:rsidRDefault="00CA08CC" w:rsidP="00AA007B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onderzoeken van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aan de grondslag liggende contracten of overeenkomsten, en evalueren of: (i) de bedrijfsgrondslag van de transacties (o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f het gebrek hieraan) laat vermoeden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dat deze transacties mogelijk werden aangegaan </w:t>
            </w:r>
            <w:r w:rsidR="002B77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met het oog op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frauduleu</w:t>
            </w:r>
            <w:r w:rsidR="002B770A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ze financiële informatie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of om het oneigenlijk toe-eigenen van activa te verhullen; (ii) de voorwaarden van de transacties </w:t>
            </w:r>
            <w:r w:rsidR="008D314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overeen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stemmen met de toelichtingen van </w:t>
            </w:r>
            <w:r w:rsidR="008D314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leiding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  <w:r w:rsidR="008D314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(iii) de transacties op een geschikte wijze </w:t>
            </w:r>
            <w:r w:rsidR="008D314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werden 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openbaar gemaakt in overeenstemming met het van toepassing zijnd</w:t>
            </w:r>
            <w:r w:rsidR="00A77FAB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stelsel inzake</w:t>
            </w:r>
            <w:r w:rsidR="00AC668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8D3140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financiële verslaggeving</w:t>
            </w:r>
            <w:r w:rsidR="00AC668C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 en</w:t>
            </w:r>
          </w:p>
          <w:p w14:paraId="1B1067A7" w14:textId="77777777" w:rsidR="004D34D1" w:rsidRDefault="00AC668C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verkrijgen van controle-informatie dat de transacties op een geschikte wijze werden bekrachtigd en goedgekeurd.</w:t>
            </w:r>
          </w:p>
        </w:tc>
        <w:tc>
          <w:tcPr>
            <w:tcW w:w="1279" w:type="dxa"/>
            <w:shd w:val="clear" w:color="auto" w:fill="auto"/>
            <w:hideMark/>
          </w:tcPr>
          <w:p w14:paraId="1B1067A8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shd w:val="clear" w:color="auto" w:fill="auto"/>
            <w:hideMark/>
          </w:tcPr>
          <w:p w14:paraId="1B1067A9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0E4C93" w:rsidRPr="00C166EF" w14:paraId="1B1067AE" w14:textId="77777777" w:rsidTr="00352981">
        <w:trPr>
          <w:trHeight w:val="300"/>
        </w:trPr>
        <w:tc>
          <w:tcPr>
            <w:tcW w:w="6534" w:type="dxa"/>
            <w:shd w:val="clear" w:color="auto" w:fill="BFBFBF" w:themeFill="background1" w:themeFillShade="BF"/>
            <w:vAlign w:val="bottom"/>
            <w:hideMark/>
          </w:tcPr>
          <w:p w14:paraId="1B1067AB" w14:textId="77777777" w:rsidR="000E4C93" w:rsidRPr="00A539CB" w:rsidRDefault="000E4C93" w:rsidP="001030FD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 xml:space="preserve">Transacties met verbonden partijen verricht </w:t>
            </w:r>
            <w:r w:rsidR="001030FD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in normale marktomstandigheden</w:t>
            </w:r>
            <w:r w:rsidR="00F62C5C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 xml:space="preserve"> (</w:t>
            </w:r>
            <w:r w:rsidR="00F62C5C" w:rsidRPr="00AA007B">
              <w:rPr>
                <w:rFonts w:ascii="Arial" w:eastAsia="Times New Roman" w:hAnsi="Arial" w:cs="Arial"/>
                <w:b/>
                <w:i/>
                <w:sz w:val="20"/>
                <w:szCs w:val="20"/>
                <w:lang w:val="nl-BE"/>
              </w:rPr>
              <w:t xml:space="preserve">at </w:t>
            </w:r>
            <w:r w:rsidRPr="00023E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l-BE"/>
              </w:rPr>
              <w:t>arm</w:t>
            </w:r>
            <w:r w:rsidR="00561C64" w:rsidRPr="00023E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l-BE"/>
              </w:rPr>
              <w:t>’</w:t>
            </w:r>
            <w:r w:rsidRPr="00023E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l-BE"/>
              </w:rPr>
              <w:t xml:space="preserve">s </w:t>
            </w:r>
            <w:r w:rsidR="005807E9" w:rsidRPr="00023E3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nl-BE"/>
              </w:rPr>
              <w:t>length</w:t>
            </w:r>
            <w:r w:rsidR="00F62C5C">
              <w:rPr>
                <w:rFonts w:ascii="Arial" w:eastAsia="Times New Roman" w:hAnsi="Arial" w:cs="Arial"/>
                <w:b/>
                <w:sz w:val="20"/>
                <w:szCs w:val="20"/>
                <w:lang w:val="nl-BE"/>
              </w:rPr>
              <w:t>)</w:t>
            </w:r>
          </w:p>
        </w:tc>
        <w:tc>
          <w:tcPr>
            <w:tcW w:w="1279" w:type="dxa"/>
            <w:shd w:val="clear" w:color="auto" w:fill="auto"/>
            <w:hideMark/>
          </w:tcPr>
          <w:p w14:paraId="1B1067AC" w14:textId="77777777" w:rsidR="000E4C93" w:rsidRPr="00C166EF" w:rsidRDefault="000E4C9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  <w:r w:rsidR="00306B05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</w:t>
            </w:r>
          </w:p>
        </w:tc>
        <w:tc>
          <w:tcPr>
            <w:tcW w:w="5385" w:type="dxa"/>
            <w:shd w:val="clear" w:color="auto" w:fill="auto"/>
            <w:hideMark/>
          </w:tcPr>
          <w:p w14:paraId="1B1067AD" w14:textId="77777777" w:rsidR="000E4C93" w:rsidRPr="00C166EF" w:rsidRDefault="000E4C93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B8" w14:textId="77777777" w:rsidTr="00352981">
        <w:trPr>
          <w:trHeight w:val="475"/>
        </w:trPr>
        <w:tc>
          <w:tcPr>
            <w:tcW w:w="65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1067AF" w14:textId="77777777" w:rsidR="00AC668C" w:rsidRPr="00C166EF" w:rsidRDefault="00AC668C" w:rsidP="00AA00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Indien </w:t>
            </w:r>
            <w:r w:rsidR="00F62C5C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leiding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een 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waardering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heeft 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verricht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met als resultaat dat een transactie met verbonden partijen werd afgesloten onder voorwaarden gelijkwaardig met deze geldend in een transactie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verricht aan </w:t>
            </w:r>
            <w:r w:rsidR="001030FD" w:rsidRP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normale marktomstandigheden</w:t>
            </w:r>
            <w:r w:rsidR="001030F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(</w:t>
            </w:r>
            <w:r w:rsidR="00561C64" w:rsidRPr="00AA007B">
              <w:rPr>
                <w:rFonts w:ascii="Arial" w:eastAsia="Times New Roman" w:hAnsi="Arial" w:cs="Arial"/>
                <w:i/>
                <w:sz w:val="20"/>
                <w:szCs w:val="20"/>
                <w:lang w:val="nl-BE"/>
              </w:rPr>
              <w:t xml:space="preserve">at </w:t>
            </w:r>
            <w:r w:rsidR="00561C64" w:rsidRPr="00023E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BE"/>
              </w:rPr>
              <w:t>arm’s length</w:t>
            </w:r>
            <w:r w:rsidR="00561C64">
              <w:rPr>
                <w:rFonts w:ascii="Arial" w:eastAsia="Times New Roman" w:hAnsi="Arial" w:cs="Arial"/>
                <w:i/>
                <w:iCs/>
                <w:sz w:val="20"/>
                <w:szCs w:val="20"/>
                <w:lang w:val="nl-BE"/>
              </w:rPr>
              <w:t>)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, dienen de volgende werkzaamheden te worden uitgevoerd: </w:t>
            </w:r>
          </w:p>
          <w:p w14:paraId="1B1067B0" w14:textId="77777777" w:rsidR="00AC668C" w:rsidRPr="00C166EF" w:rsidRDefault="00AC668C" w:rsidP="00AA007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 overweging nemen van de geschiktheid van het 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door de leiding gevolg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proces voor het onderbouwen van de 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waardering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.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Het onderbouwen van de 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waardering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door </w:t>
            </w:r>
            <w:r w:rsidR="00561C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leiding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kan omvatten: </w:t>
            </w:r>
          </w:p>
          <w:p w14:paraId="1B1067B1" w14:textId="77777777" w:rsidR="00AC668C" w:rsidRPr="00C166EF" w:rsidRDefault="00AC668C" w:rsidP="00AA007B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vergelijken van de v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oorwaarden van de transactie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 tussen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de verbonden partij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met deze van een identieke of gelijksoortige transactie met één of meer</w:t>
            </w:r>
            <w:r w:rsidR="000073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niet-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verbonden partijen; </w:t>
            </w:r>
          </w:p>
          <w:p w14:paraId="1B1067B2" w14:textId="77777777" w:rsidR="00AC668C" w:rsidRPr="00C166EF" w:rsidRDefault="00AC668C" w:rsidP="00AA007B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benoemen van een extern deskundige om 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marktwaarde te bepalen en 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marktvoorwaarden en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voorwaarden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voor de transactie te bevestigen; </w:t>
            </w:r>
          </w:p>
          <w:p w14:paraId="1B1067B3" w14:textId="77777777" w:rsidR="00AC668C" w:rsidRPr="00C166EF" w:rsidRDefault="00AC668C" w:rsidP="00AA007B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vergelijken van de voorwaarden van de transactie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tegen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lastRenderedPageBreak/>
              <w:t xml:space="preserve">gekende marktvoorwaarden voor gelijksoortige 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buitenlandse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openmarkttransacti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es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;</w:t>
            </w:r>
          </w:p>
          <w:p w14:paraId="1B1067B4" w14:textId="77777777" w:rsidR="00AC668C" w:rsidRPr="00351364" w:rsidRDefault="00AC668C" w:rsidP="00AA007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controleren van de interne of externe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bron van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gegevens die de 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waardering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onderbouwen en toetsen van de gegevens ter bepaling van hun juistheid, 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volledigheid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en relevantie; </w:t>
            </w:r>
          </w:p>
          <w:p w14:paraId="1B1067B5" w14:textId="77777777" w:rsidR="00AC668C" w:rsidRPr="00351364" w:rsidRDefault="00AC668C" w:rsidP="00AA007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evalueren van de redelijkheid van alle significante veronderstellingen waarop de 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waardering</w:t>
            </w:r>
            <w:r w:rsidRPr="00351364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is gebaseerd.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1067B6" w14:textId="77777777" w:rsidR="00AC668C" w:rsidRPr="00351364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1067B7" w14:textId="77777777" w:rsidR="00AC668C" w:rsidRPr="00532A46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0E4C93" w:rsidRPr="00C166EF" w14:paraId="1B1067BC" w14:textId="77777777" w:rsidTr="00352981">
        <w:trPr>
          <w:trHeight w:val="353"/>
        </w:trPr>
        <w:tc>
          <w:tcPr>
            <w:tcW w:w="6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1067B9" w14:textId="77777777" w:rsidR="000E4C93" w:rsidRPr="00A539CB" w:rsidRDefault="000E4C93" w:rsidP="00AA007B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A539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Bevestigingen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B1067BA" w14:textId="77777777" w:rsidR="000E4C93" w:rsidRPr="00C166EF" w:rsidRDefault="00306B0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VB</w:t>
            </w:r>
            <w:r w:rsidR="000E4C93"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</w:tcPr>
          <w:p w14:paraId="1B1067BB" w14:textId="77777777" w:rsidR="000E4C93" w:rsidRPr="00C166EF" w:rsidRDefault="000E4C93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C2" w14:textId="77777777" w:rsidTr="00352981">
        <w:trPr>
          <w:trHeight w:val="1725"/>
        </w:trPr>
        <w:tc>
          <w:tcPr>
            <w:tcW w:w="65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1067BD" w14:textId="77777777" w:rsidR="00AC668C" w:rsidRPr="00C166EF" w:rsidRDefault="00AC668C" w:rsidP="00AA00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Verkrijgen van schriftelijke bevestigingen van </w:t>
            </w:r>
            <w:r w:rsidR="007D4CF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cliënt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met betrekking tot:</w:t>
            </w:r>
          </w:p>
          <w:p w14:paraId="1B1067BE" w14:textId="77777777" w:rsidR="00AC668C" w:rsidRPr="00C166EF" w:rsidRDefault="00AC668C" w:rsidP="00AA007B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de volledigheid van verstrekte informatie betreffende de identificatie van verbonden partijen;</w:t>
            </w:r>
          </w:p>
          <w:p w14:paraId="1B1067BF" w14:textId="77777777" w:rsidR="00AC668C" w:rsidRPr="00C166EF" w:rsidRDefault="00AC668C" w:rsidP="00EC6C53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333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het adequaat zijn van </w:t>
            </w:r>
            <w:r w:rsidR="00EC6C53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de </w:t>
            </w:r>
            <w:r w:rsidRPr="00C166EF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toelichtingen </w:t>
            </w:r>
            <w:r w:rsidR="007D4CFF" w:rsidRPr="007D4CFF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in de jaarrekening</w:t>
            </w:r>
            <w:r w:rsidR="007D4CFF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 xml:space="preserve"> met betrekking tot de </w:t>
            </w:r>
            <w:r w:rsidRPr="00C166EF">
              <w:rPr>
                <w:rFonts w:ascii="Arial" w:eastAsia="Times New Roman" w:hAnsi="Arial" w:cs="Arial"/>
                <w:color w:val="000000"/>
                <w:sz w:val="20"/>
                <w:szCs w:val="20"/>
                <w:lang w:val="nl-BE"/>
              </w:rPr>
              <w:t>verbonden partijen.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1067C0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1067C1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532A46" w:rsidRPr="00326C4F" w14:paraId="1B1067C6" w14:textId="77777777" w:rsidTr="00352981">
        <w:trPr>
          <w:trHeight w:val="437"/>
        </w:trPr>
        <w:tc>
          <w:tcPr>
            <w:tcW w:w="65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B1067C3" w14:textId="77777777" w:rsidR="00532A46" w:rsidRPr="00A539CB" w:rsidRDefault="00802C9D" w:rsidP="00AA007B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 xml:space="preserve">Weergave </w:t>
            </w:r>
            <w:r w:rsidR="00532A46" w:rsidRPr="00A539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 xml:space="preserve">en toelichting van de </w:t>
            </w:r>
            <w:r w:rsidR="00FB2B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jaarrekening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67C4" w14:textId="77777777" w:rsidR="00532A46" w:rsidRPr="00C166EF" w:rsidRDefault="00532A46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67C5" w14:textId="77777777" w:rsidR="00532A46" w:rsidRPr="00C166EF" w:rsidRDefault="00532A46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AC668C" w:rsidRPr="00326C4F" w14:paraId="1B1067CA" w14:textId="77777777" w:rsidTr="00352981">
        <w:trPr>
          <w:trHeight w:val="1462"/>
        </w:trPr>
        <w:tc>
          <w:tcPr>
            <w:tcW w:w="6534" w:type="dxa"/>
            <w:tcBorders>
              <w:top w:val="single" w:sz="4" w:space="0" w:color="auto"/>
            </w:tcBorders>
            <w:shd w:val="clear" w:color="auto" w:fill="auto"/>
          </w:tcPr>
          <w:p w14:paraId="1B1067C7" w14:textId="77777777" w:rsidR="00AC668C" w:rsidRPr="00C166EF" w:rsidRDefault="00AC668C" w:rsidP="00794C0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Zich ervan vergewissen dat 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de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transacties 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tussen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verbonden partijen op adequate wijze in de </w:t>
            </w:r>
            <w:r w:rsidR="00802C9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jaarrekening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worden toegelicht in overeenstemming met het van toepassing zijnd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e</w:t>
            </w:r>
            <w:r w:rsidR="00802C9D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stelsel inzake financiële verslaggeving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67C8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67C9" w14:textId="77777777" w:rsidR="00AC668C" w:rsidRPr="00C166EF" w:rsidRDefault="00AC668C" w:rsidP="00A539C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</w:p>
        </w:tc>
      </w:tr>
      <w:tr w:rsidR="00C557B7" w:rsidRPr="00C166EF" w14:paraId="1B1067CC" w14:textId="77777777" w:rsidTr="00786F8F">
        <w:trPr>
          <w:trHeight w:val="300"/>
        </w:trPr>
        <w:tc>
          <w:tcPr>
            <w:tcW w:w="13198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14:paraId="1B1067CB" w14:textId="77777777" w:rsidR="00C557B7" w:rsidRPr="00C166EF" w:rsidRDefault="00352981" w:rsidP="00AA00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333F8">
              <w:rPr>
                <w:lang w:val="nl-BE"/>
              </w:rPr>
              <w:br w:type="page"/>
            </w:r>
            <w:r w:rsidR="00C557B7" w:rsidRPr="00C166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BE"/>
              </w:rPr>
              <w:t>CONCLUSIES</w:t>
            </w:r>
          </w:p>
        </w:tc>
      </w:tr>
      <w:tr w:rsidR="00C557B7" w:rsidRPr="00326C4F" w14:paraId="1B1067CF" w14:textId="77777777" w:rsidTr="00794C03">
        <w:trPr>
          <w:trHeight w:val="1022"/>
        </w:trPr>
        <w:tc>
          <w:tcPr>
            <w:tcW w:w="13198" w:type="dxa"/>
            <w:gridSpan w:val="3"/>
            <w:shd w:val="clear" w:color="auto" w:fill="auto"/>
            <w:noWrap/>
            <w:hideMark/>
          </w:tcPr>
          <w:p w14:paraId="1B1067CD" w14:textId="77777777" w:rsidR="00C557B7" w:rsidRPr="00C166EF" w:rsidRDefault="00C557B7" w:rsidP="00794C0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Het risico van een afwijking van materieel belang werd teruggebracht naar een aanvaardbaar laag niveau.</w:t>
            </w:r>
          </w:p>
          <w:p w14:paraId="1B1067CE" w14:textId="77777777" w:rsidR="00C557B7" w:rsidRPr="00C166EF" w:rsidRDefault="00C557B7" w:rsidP="00794C0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nl-BE"/>
              </w:rPr>
            </w:pP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Ingeval wij niet in staat zijn om voldoende geschikte controle-informatie te verkrijgen met betrekking tot verbonden partijen </w:t>
            </w:r>
            <w:r w:rsidR="00306B05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of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transacties met dergelijke partijen of 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om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tot de conclusie </w:t>
            </w:r>
            <w:r w:rsidR="00EC6C5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komen dat hun toelichting in de </w:t>
            </w:r>
            <w:r w:rsidR="00306B05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jaarrekening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adequaat is, </w:t>
            </w:r>
            <w:r w:rsidR="00306B05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dienen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wij 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bijgevolg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on</w:t>
            </w:r>
            <w:r w:rsidR="00794C03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s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 verslag </w:t>
            </w:r>
            <w:r w:rsidR="00306B05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 xml:space="preserve">te </w:t>
            </w:r>
            <w:r w:rsidRPr="00C166EF">
              <w:rPr>
                <w:rFonts w:ascii="Arial" w:eastAsia="Times New Roman" w:hAnsi="Arial" w:cs="Arial"/>
                <w:sz w:val="20"/>
                <w:szCs w:val="20"/>
                <w:lang w:val="nl-BE"/>
              </w:rPr>
              <w:t>wijzigen.</w:t>
            </w:r>
          </w:p>
        </w:tc>
      </w:tr>
    </w:tbl>
    <w:p w14:paraId="1B1067D0" w14:textId="77777777" w:rsidR="00352981" w:rsidRDefault="00352981" w:rsidP="00305BEC">
      <w:pPr>
        <w:jc w:val="center"/>
        <w:rPr>
          <w:rFonts w:ascii="Arial" w:hAnsi="Arial" w:cs="Arial"/>
          <w:sz w:val="20"/>
          <w:szCs w:val="20"/>
          <w:lang w:val="nl-BE"/>
        </w:rPr>
      </w:pP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2"/>
        <w:gridCol w:w="2977"/>
        <w:gridCol w:w="1276"/>
        <w:gridCol w:w="3118"/>
      </w:tblGrid>
      <w:tr w:rsidR="0013236B" w:rsidRPr="000238CF" w14:paraId="1B1067D5" w14:textId="77777777" w:rsidTr="0013236B">
        <w:trPr>
          <w:trHeight w:val="353"/>
        </w:trPr>
        <w:tc>
          <w:tcPr>
            <w:tcW w:w="5812" w:type="dxa"/>
            <w:shd w:val="clear" w:color="auto" w:fill="auto"/>
          </w:tcPr>
          <w:p w14:paraId="1B1067D1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Voorbereid 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B1067D2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14:paraId="1B1067D3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118" w:type="dxa"/>
            <w:shd w:val="clear" w:color="auto" w:fill="auto"/>
          </w:tcPr>
          <w:p w14:paraId="1B1067D4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13236B" w:rsidRPr="000238CF" w14:paraId="1B1067DA" w14:textId="77777777" w:rsidTr="0013236B">
        <w:trPr>
          <w:trHeight w:val="352"/>
        </w:trPr>
        <w:tc>
          <w:tcPr>
            <w:tcW w:w="5812" w:type="dxa"/>
            <w:shd w:val="clear" w:color="auto" w:fill="auto"/>
          </w:tcPr>
          <w:p w14:paraId="1B1067D6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13236B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de voor de opdracht verantwoordelijke vennoot</w:t>
            </w:r>
          </w:p>
        </w:tc>
        <w:tc>
          <w:tcPr>
            <w:tcW w:w="2977" w:type="dxa"/>
            <w:shd w:val="clear" w:color="auto" w:fill="auto"/>
          </w:tcPr>
          <w:p w14:paraId="1B1067D7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14:paraId="1B1067D8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118" w:type="dxa"/>
            <w:shd w:val="clear" w:color="auto" w:fill="auto"/>
          </w:tcPr>
          <w:p w14:paraId="1B1067D9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13236B" w:rsidRPr="00972640" w14:paraId="1B1067DF" w14:textId="77777777" w:rsidTr="0013236B">
        <w:trPr>
          <w:trHeight w:val="352"/>
        </w:trPr>
        <w:tc>
          <w:tcPr>
            <w:tcW w:w="5812" w:type="dxa"/>
            <w:shd w:val="clear" w:color="auto" w:fill="auto"/>
          </w:tcPr>
          <w:p w14:paraId="1B1067DB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13236B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lastRenderedPageBreak/>
              <w:t>Review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verantwoordelijke voor de kwaliteitsbeheersing</w:t>
            </w:r>
          </w:p>
        </w:tc>
        <w:tc>
          <w:tcPr>
            <w:tcW w:w="2977" w:type="dxa"/>
            <w:shd w:val="clear" w:color="auto" w:fill="auto"/>
          </w:tcPr>
          <w:p w14:paraId="1B1067DC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14:paraId="1B1067DD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118" w:type="dxa"/>
            <w:shd w:val="clear" w:color="auto" w:fill="auto"/>
          </w:tcPr>
          <w:p w14:paraId="1B1067DE" w14:textId="77777777" w:rsidR="0013236B" w:rsidRPr="000238CF" w:rsidRDefault="0013236B" w:rsidP="001323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</w:tbl>
    <w:p w14:paraId="1B1067E0" w14:textId="77777777" w:rsidR="0013236B" w:rsidRPr="00305BEC" w:rsidRDefault="0013236B" w:rsidP="00305BEC">
      <w:pPr>
        <w:jc w:val="center"/>
        <w:rPr>
          <w:rFonts w:ascii="Arial" w:hAnsi="Arial" w:cs="Arial"/>
          <w:sz w:val="20"/>
          <w:szCs w:val="20"/>
          <w:lang w:val="nl-BE"/>
        </w:rPr>
      </w:pPr>
    </w:p>
    <w:sectPr w:rsidR="0013236B" w:rsidRPr="00305BEC" w:rsidSect="00AC6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276" w:right="1440" w:bottom="1276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67E3" w14:textId="77777777" w:rsidR="001030FD" w:rsidRDefault="001030FD" w:rsidP="004F2B4C">
      <w:pPr>
        <w:spacing w:after="0" w:line="240" w:lineRule="auto"/>
      </w:pPr>
      <w:r>
        <w:separator/>
      </w:r>
    </w:p>
  </w:endnote>
  <w:endnote w:type="continuationSeparator" w:id="0">
    <w:p w14:paraId="1B1067E4" w14:textId="77777777" w:rsidR="001030FD" w:rsidRDefault="001030FD" w:rsidP="004F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146A" w14:textId="77777777" w:rsidR="00326C4F" w:rsidRDefault="00326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3018796"/>
      <w:docPartObj>
        <w:docPartGallery w:val="Page Numbers (Bottom of Page)"/>
        <w:docPartUnique/>
      </w:docPartObj>
    </w:sdtPr>
    <w:sdtEndPr/>
    <w:sdtContent>
      <w:p w14:paraId="1B1067E6" w14:textId="77777777" w:rsidR="001030FD" w:rsidRPr="00564EE4" w:rsidRDefault="001030FD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D765D4">
          <w:rPr>
            <w:rFonts w:ascii="Arial" w:hAnsi="Arial" w:cs="Arial"/>
            <w:sz w:val="18"/>
            <w:szCs w:val="18"/>
          </w:rPr>
          <w:fldChar w:fldCharType="begin"/>
        </w:r>
        <w:r w:rsidRPr="00D765D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765D4">
          <w:rPr>
            <w:rFonts w:ascii="Arial" w:hAnsi="Arial" w:cs="Arial"/>
            <w:sz w:val="18"/>
            <w:szCs w:val="18"/>
          </w:rPr>
          <w:fldChar w:fldCharType="separate"/>
        </w:r>
        <w:r w:rsidR="006B637F">
          <w:rPr>
            <w:rFonts w:ascii="Arial" w:hAnsi="Arial" w:cs="Arial"/>
            <w:noProof/>
            <w:sz w:val="18"/>
            <w:szCs w:val="18"/>
          </w:rPr>
          <w:t>1</w:t>
        </w:r>
        <w:r w:rsidRPr="00D765D4">
          <w:rPr>
            <w:rFonts w:ascii="Arial" w:hAnsi="Arial" w:cs="Arial"/>
            <w:sz w:val="18"/>
            <w:szCs w:val="18"/>
          </w:rPr>
          <w:fldChar w:fldCharType="end"/>
        </w:r>
        <w:r w:rsidRPr="00D765D4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8</w:t>
        </w:r>
      </w:p>
    </w:sdtContent>
  </w:sdt>
  <w:p w14:paraId="1B1067E7" w14:textId="77777777" w:rsidR="001030FD" w:rsidRDefault="00103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9F64" w14:textId="77777777" w:rsidR="00326C4F" w:rsidRDefault="00326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67E1" w14:textId="77777777" w:rsidR="001030FD" w:rsidRDefault="001030FD" w:rsidP="004F2B4C">
      <w:pPr>
        <w:spacing w:after="0" w:line="240" w:lineRule="auto"/>
      </w:pPr>
      <w:r>
        <w:separator/>
      </w:r>
    </w:p>
  </w:footnote>
  <w:footnote w:type="continuationSeparator" w:id="0">
    <w:p w14:paraId="1B1067E2" w14:textId="77777777" w:rsidR="001030FD" w:rsidRDefault="001030FD" w:rsidP="004F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EF5D" w14:textId="77777777" w:rsidR="00326C4F" w:rsidRDefault="00326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7E5" w14:textId="2BD3FD2F" w:rsidR="001030FD" w:rsidRDefault="001030FD" w:rsidP="00AA007B">
    <w:pPr>
      <w:pStyle w:val="Note"/>
      <w:spacing w:before="0" w:after="0"/>
    </w:pPr>
    <w:r w:rsidRPr="009E5E1D">
      <w:t>Checklist C</w:t>
    </w:r>
    <w:r>
      <w:t xml:space="preserve">5 − </w:t>
    </w:r>
    <w:r w:rsidRPr="009E5E1D">
      <w:t>Transacties tussen verbonden partijen</w:t>
    </w:r>
  </w:p>
  <w:p w14:paraId="7EA4BEB3" w14:textId="1E8593E5" w:rsidR="00326C4F" w:rsidRPr="00326C4F" w:rsidRDefault="00326C4F" w:rsidP="00326C4F">
    <w:pPr>
      <w:pStyle w:val="Header"/>
      <w:rPr>
        <w:lang w:val="nl-BE"/>
      </w:rPr>
    </w:pPr>
    <w:r w:rsidRPr="00BE3E22">
      <w:rPr>
        <w:rFonts w:ascii="Calibri" w:eastAsia="Calibri" w:hAnsi="Calibri"/>
        <w:b/>
        <w:bCs/>
        <w:i/>
        <w:iCs/>
        <w:color w:val="FF0000"/>
        <w:sz w:val="24"/>
        <w:szCs w:val="24"/>
        <w:lang w:val="nl-NL"/>
      </w:rPr>
      <w:t xml:space="preserve">De WG ISA heeft in 2021-2022 een nieuwe tool ontwikkeld over dit onderwerp. Raadpleeg het overeenkomstige tool op: </w:t>
    </w:r>
    <w:hyperlink r:id="rId1" w:history="1">
      <w:r w:rsidRPr="00BE3E22">
        <w:rPr>
          <w:rFonts w:ascii="Calibri" w:eastAsia="Calibri" w:hAnsi="Calibri"/>
          <w:b/>
          <w:bCs/>
          <w:i/>
          <w:iCs/>
          <w:color w:val="FF0000"/>
          <w:sz w:val="24"/>
          <w:szCs w:val="24"/>
          <w:u w:val="single"/>
          <w:lang w:val="en-BE"/>
        </w:rPr>
        <w:t>https://www.icci.be/nl/publicaties-en-tools/modeldocumenten/modeldocumenten-detail-page/tools-voor-een-effici-nte-isa-audit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845E" w14:textId="77777777" w:rsidR="00326C4F" w:rsidRDefault="00326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962"/>
    <w:multiLevelType w:val="hybridMultilevel"/>
    <w:tmpl w:val="FBC41B0E"/>
    <w:lvl w:ilvl="0" w:tplc="500EC034">
      <w:start w:val="1"/>
      <w:numFmt w:val="lowerLetter"/>
      <w:lvlText w:val="%1)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03CE2309"/>
    <w:multiLevelType w:val="hybridMultilevel"/>
    <w:tmpl w:val="9F7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46F"/>
    <w:multiLevelType w:val="hybridMultilevel"/>
    <w:tmpl w:val="D19031BE"/>
    <w:lvl w:ilvl="0" w:tplc="33A842FA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459FB"/>
    <w:multiLevelType w:val="hybridMultilevel"/>
    <w:tmpl w:val="8C120E40"/>
    <w:lvl w:ilvl="0" w:tplc="C1D6AA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14D84"/>
    <w:multiLevelType w:val="hybridMultilevel"/>
    <w:tmpl w:val="283CCDD8"/>
    <w:lvl w:ilvl="0" w:tplc="04090017">
      <w:start w:val="1"/>
      <w:numFmt w:val="lowerLetter"/>
      <w:lvlText w:val="%1)"/>
      <w:lvlJc w:val="left"/>
      <w:pPr>
        <w:ind w:left="-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" w:hanging="360"/>
      </w:pPr>
    </w:lvl>
    <w:lvl w:ilvl="2" w:tplc="0409001B" w:tentative="1">
      <w:start w:val="1"/>
      <w:numFmt w:val="lowerRoman"/>
      <w:lvlText w:val="%3."/>
      <w:lvlJc w:val="right"/>
      <w:pPr>
        <w:ind w:left="798" w:hanging="180"/>
      </w:pPr>
    </w:lvl>
    <w:lvl w:ilvl="3" w:tplc="0409000F" w:tentative="1">
      <w:start w:val="1"/>
      <w:numFmt w:val="decimal"/>
      <w:lvlText w:val="%4."/>
      <w:lvlJc w:val="left"/>
      <w:pPr>
        <w:ind w:left="1518" w:hanging="360"/>
      </w:pPr>
    </w:lvl>
    <w:lvl w:ilvl="4" w:tplc="04090019" w:tentative="1">
      <w:start w:val="1"/>
      <w:numFmt w:val="lowerLetter"/>
      <w:lvlText w:val="%5."/>
      <w:lvlJc w:val="left"/>
      <w:pPr>
        <w:ind w:left="2238" w:hanging="360"/>
      </w:pPr>
    </w:lvl>
    <w:lvl w:ilvl="5" w:tplc="0409001B" w:tentative="1">
      <w:start w:val="1"/>
      <w:numFmt w:val="lowerRoman"/>
      <w:lvlText w:val="%6."/>
      <w:lvlJc w:val="right"/>
      <w:pPr>
        <w:ind w:left="2958" w:hanging="180"/>
      </w:pPr>
    </w:lvl>
    <w:lvl w:ilvl="6" w:tplc="0409000F" w:tentative="1">
      <w:start w:val="1"/>
      <w:numFmt w:val="decimal"/>
      <w:lvlText w:val="%7."/>
      <w:lvlJc w:val="left"/>
      <w:pPr>
        <w:ind w:left="3678" w:hanging="360"/>
      </w:pPr>
    </w:lvl>
    <w:lvl w:ilvl="7" w:tplc="04090019" w:tentative="1">
      <w:start w:val="1"/>
      <w:numFmt w:val="lowerLetter"/>
      <w:lvlText w:val="%8."/>
      <w:lvlJc w:val="left"/>
      <w:pPr>
        <w:ind w:left="4398" w:hanging="360"/>
      </w:pPr>
    </w:lvl>
    <w:lvl w:ilvl="8" w:tplc="0409001B" w:tentative="1">
      <w:start w:val="1"/>
      <w:numFmt w:val="lowerRoman"/>
      <w:lvlText w:val="%9."/>
      <w:lvlJc w:val="right"/>
      <w:pPr>
        <w:ind w:left="5118" w:hanging="180"/>
      </w:pPr>
    </w:lvl>
  </w:abstractNum>
  <w:abstractNum w:abstractNumId="5" w15:restartNumberingAfterBreak="0">
    <w:nsid w:val="1184288C"/>
    <w:multiLevelType w:val="hybridMultilevel"/>
    <w:tmpl w:val="7318E794"/>
    <w:lvl w:ilvl="0" w:tplc="AA225BF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A7239"/>
    <w:multiLevelType w:val="hybridMultilevel"/>
    <w:tmpl w:val="86C82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3A77"/>
    <w:multiLevelType w:val="hybridMultilevel"/>
    <w:tmpl w:val="613E23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1F55"/>
    <w:multiLevelType w:val="hybridMultilevel"/>
    <w:tmpl w:val="8D52E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6D24"/>
    <w:multiLevelType w:val="hybridMultilevel"/>
    <w:tmpl w:val="250C8572"/>
    <w:lvl w:ilvl="0" w:tplc="EC3A13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1E2472E7"/>
    <w:multiLevelType w:val="hybridMultilevel"/>
    <w:tmpl w:val="60529042"/>
    <w:lvl w:ilvl="0" w:tplc="33A842FA">
      <w:start w:val="1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015"/>
    <w:multiLevelType w:val="hybridMultilevel"/>
    <w:tmpl w:val="CA8015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1B0F"/>
    <w:multiLevelType w:val="hybridMultilevel"/>
    <w:tmpl w:val="2BE8D456"/>
    <w:lvl w:ilvl="0" w:tplc="116EEDFA">
      <w:start w:val="1"/>
      <w:numFmt w:val="lowerLetter"/>
      <w:lvlText w:val="%1)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3" w15:restartNumberingAfterBreak="0">
    <w:nsid w:val="24DE04C1"/>
    <w:multiLevelType w:val="hybridMultilevel"/>
    <w:tmpl w:val="15E08902"/>
    <w:lvl w:ilvl="0" w:tplc="9A064172">
      <w:start w:val="1"/>
      <w:numFmt w:val="lowerLetter"/>
      <w:lvlText w:val="%1)"/>
      <w:lvlJc w:val="left"/>
      <w:pPr>
        <w:ind w:left="40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9" w:hanging="360"/>
      </w:pPr>
    </w:lvl>
    <w:lvl w:ilvl="2" w:tplc="0813001B" w:tentative="1">
      <w:start w:val="1"/>
      <w:numFmt w:val="lowerRoman"/>
      <w:lvlText w:val="%3."/>
      <w:lvlJc w:val="right"/>
      <w:pPr>
        <w:ind w:left="1849" w:hanging="180"/>
      </w:pPr>
    </w:lvl>
    <w:lvl w:ilvl="3" w:tplc="0813000F" w:tentative="1">
      <w:start w:val="1"/>
      <w:numFmt w:val="decimal"/>
      <w:lvlText w:val="%4."/>
      <w:lvlJc w:val="left"/>
      <w:pPr>
        <w:ind w:left="2569" w:hanging="360"/>
      </w:pPr>
    </w:lvl>
    <w:lvl w:ilvl="4" w:tplc="08130019" w:tentative="1">
      <w:start w:val="1"/>
      <w:numFmt w:val="lowerLetter"/>
      <w:lvlText w:val="%5."/>
      <w:lvlJc w:val="left"/>
      <w:pPr>
        <w:ind w:left="3289" w:hanging="360"/>
      </w:pPr>
    </w:lvl>
    <w:lvl w:ilvl="5" w:tplc="0813001B" w:tentative="1">
      <w:start w:val="1"/>
      <w:numFmt w:val="lowerRoman"/>
      <w:lvlText w:val="%6."/>
      <w:lvlJc w:val="right"/>
      <w:pPr>
        <w:ind w:left="4009" w:hanging="180"/>
      </w:pPr>
    </w:lvl>
    <w:lvl w:ilvl="6" w:tplc="0813000F" w:tentative="1">
      <w:start w:val="1"/>
      <w:numFmt w:val="decimal"/>
      <w:lvlText w:val="%7."/>
      <w:lvlJc w:val="left"/>
      <w:pPr>
        <w:ind w:left="4729" w:hanging="360"/>
      </w:pPr>
    </w:lvl>
    <w:lvl w:ilvl="7" w:tplc="08130019" w:tentative="1">
      <w:start w:val="1"/>
      <w:numFmt w:val="lowerLetter"/>
      <w:lvlText w:val="%8."/>
      <w:lvlJc w:val="left"/>
      <w:pPr>
        <w:ind w:left="5449" w:hanging="360"/>
      </w:pPr>
    </w:lvl>
    <w:lvl w:ilvl="8" w:tplc="0813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25A97380"/>
    <w:multiLevelType w:val="hybridMultilevel"/>
    <w:tmpl w:val="DED2A7BE"/>
    <w:lvl w:ilvl="0" w:tplc="33A842FA">
      <w:start w:val="1"/>
      <w:numFmt w:val="bullet"/>
      <w:lvlText w:val="−"/>
      <w:lvlJc w:val="left"/>
      <w:pPr>
        <w:ind w:left="1119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27564B45"/>
    <w:multiLevelType w:val="hybridMultilevel"/>
    <w:tmpl w:val="AE3EEBFE"/>
    <w:lvl w:ilvl="0" w:tplc="C1D6A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754F3"/>
    <w:multiLevelType w:val="hybridMultilevel"/>
    <w:tmpl w:val="908AA080"/>
    <w:lvl w:ilvl="0" w:tplc="04090017">
      <w:start w:val="1"/>
      <w:numFmt w:val="lowerLetter"/>
      <w:lvlText w:val="%1)"/>
      <w:lvlJc w:val="left"/>
      <w:pPr>
        <w:ind w:left="1054" w:hanging="360"/>
      </w:p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7" w15:restartNumberingAfterBreak="0">
    <w:nsid w:val="2D3C0AA4"/>
    <w:multiLevelType w:val="hybridMultilevel"/>
    <w:tmpl w:val="C69A8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D220B"/>
    <w:multiLevelType w:val="hybridMultilevel"/>
    <w:tmpl w:val="F1AAC0DA"/>
    <w:lvl w:ilvl="0" w:tplc="BCFA3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95F80"/>
    <w:multiLevelType w:val="hybridMultilevel"/>
    <w:tmpl w:val="FBA21908"/>
    <w:lvl w:ilvl="0" w:tplc="E4E25958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33" w:hanging="360"/>
      </w:pPr>
    </w:lvl>
    <w:lvl w:ilvl="2" w:tplc="0813001B" w:tentative="1">
      <w:start w:val="1"/>
      <w:numFmt w:val="lowerRoman"/>
      <w:lvlText w:val="%3."/>
      <w:lvlJc w:val="right"/>
      <w:pPr>
        <w:ind w:left="1853" w:hanging="180"/>
      </w:pPr>
    </w:lvl>
    <w:lvl w:ilvl="3" w:tplc="0813000F" w:tentative="1">
      <w:start w:val="1"/>
      <w:numFmt w:val="decimal"/>
      <w:lvlText w:val="%4."/>
      <w:lvlJc w:val="left"/>
      <w:pPr>
        <w:ind w:left="2573" w:hanging="360"/>
      </w:pPr>
    </w:lvl>
    <w:lvl w:ilvl="4" w:tplc="08130019" w:tentative="1">
      <w:start w:val="1"/>
      <w:numFmt w:val="lowerLetter"/>
      <w:lvlText w:val="%5."/>
      <w:lvlJc w:val="left"/>
      <w:pPr>
        <w:ind w:left="3293" w:hanging="360"/>
      </w:pPr>
    </w:lvl>
    <w:lvl w:ilvl="5" w:tplc="0813001B" w:tentative="1">
      <w:start w:val="1"/>
      <w:numFmt w:val="lowerRoman"/>
      <w:lvlText w:val="%6."/>
      <w:lvlJc w:val="right"/>
      <w:pPr>
        <w:ind w:left="4013" w:hanging="180"/>
      </w:pPr>
    </w:lvl>
    <w:lvl w:ilvl="6" w:tplc="0813000F" w:tentative="1">
      <w:start w:val="1"/>
      <w:numFmt w:val="decimal"/>
      <w:lvlText w:val="%7."/>
      <w:lvlJc w:val="left"/>
      <w:pPr>
        <w:ind w:left="4733" w:hanging="360"/>
      </w:pPr>
    </w:lvl>
    <w:lvl w:ilvl="7" w:tplc="08130019" w:tentative="1">
      <w:start w:val="1"/>
      <w:numFmt w:val="lowerLetter"/>
      <w:lvlText w:val="%8."/>
      <w:lvlJc w:val="left"/>
      <w:pPr>
        <w:ind w:left="5453" w:hanging="360"/>
      </w:pPr>
    </w:lvl>
    <w:lvl w:ilvl="8" w:tplc="0813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0" w15:restartNumberingAfterBreak="0">
    <w:nsid w:val="475F5822"/>
    <w:multiLevelType w:val="hybridMultilevel"/>
    <w:tmpl w:val="C97AD0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CE6527D"/>
    <w:multiLevelType w:val="hybridMultilevel"/>
    <w:tmpl w:val="975E9494"/>
    <w:lvl w:ilvl="0" w:tplc="928C6A68">
      <w:start w:val="5"/>
      <w:numFmt w:val="decimal"/>
      <w:lvlText w:val="%1."/>
      <w:lvlJc w:val="left"/>
      <w:pPr>
        <w:ind w:left="-6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6DD1"/>
    <w:multiLevelType w:val="hybridMultilevel"/>
    <w:tmpl w:val="AD14598C"/>
    <w:lvl w:ilvl="0" w:tplc="33A842FA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F38F0"/>
    <w:multiLevelType w:val="hybridMultilevel"/>
    <w:tmpl w:val="38E8AFAE"/>
    <w:lvl w:ilvl="0" w:tplc="04090017">
      <w:start w:val="1"/>
      <w:numFmt w:val="lowerLetter"/>
      <w:lvlText w:val="%1)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54F4502A"/>
    <w:multiLevelType w:val="hybridMultilevel"/>
    <w:tmpl w:val="B63E16DE"/>
    <w:lvl w:ilvl="0" w:tplc="04090017">
      <w:start w:val="1"/>
      <w:numFmt w:val="lowerLetter"/>
      <w:lvlText w:val="%1)"/>
      <w:lvlJc w:val="left"/>
      <w:pPr>
        <w:ind w:left="409" w:hanging="360"/>
      </w:p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5" w15:restartNumberingAfterBreak="0">
    <w:nsid w:val="572C72A6"/>
    <w:multiLevelType w:val="hybridMultilevel"/>
    <w:tmpl w:val="C5BA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37E89"/>
    <w:multiLevelType w:val="hybridMultilevel"/>
    <w:tmpl w:val="0338C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7C2"/>
    <w:multiLevelType w:val="hybridMultilevel"/>
    <w:tmpl w:val="9A1EFAA0"/>
    <w:lvl w:ilvl="0" w:tplc="1AF0ED70">
      <w:start w:val="1"/>
      <w:numFmt w:val="lowerLetter"/>
      <w:lvlText w:val="%1)"/>
      <w:lvlJc w:val="left"/>
      <w:pPr>
        <w:ind w:left="1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8" w15:restartNumberingAfterBreak="0">
    <w:nsid w:val="6BEB5D0F"/>
    <w:multiLevelType w:val="hybridMultilevel"/>
    <w:tmpl w:val="C54A5EC0"/>
    <w:lvl w:ilvl="0" w:tplc="A8881AB0">
      <w:start w:val="7"/>
      <w:numFmt w:val="decimal"/>
      <w:lvlText w:val="%1."/>
      <w:lvlJc w:val="left"/>
      <w:pPr>
        <w:ind w:left="6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E6A6A"/>
    <w:multiLevelType w:val="hybridMultilevel"/>
    <w:tmpl w:val="E66074E0"/>
    <w:lvl w:ilvl="0" w:tplc="8B98D5D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16618"/>
    <w:multiLevelType w:val="hybridMultilevel"/>
    <w:tmpl w:val="81C26680"/>
    <w:lvl w:ilvl="0" w:tplc="1AF0ED70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1" w15:restartNumberingAfterBreak="0">
    <w:nsid w:val="745B285E"/>
    <w:multiLevelType w:val="hybridMultilevel"/>
    <w:tmpl w:val="A11E9686"/>
    <w:lvl w:ilvl="0" w:tplc="7422D75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77054B58"/>
    <w:multiLevelType w:val="hybridMultilevel"/>
    <w:tmpl w:val="EE92DD96"/>
    <w:lvl w:ilvl="0" w:tplc="33A842FA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ED2EBE"/>
    <w:multiLevelType w:val="hybridMultilevel"/>
    <w:tmpl w:val="F02C4DF6"/>
    <w:lvl w:ilvl="0" w:tplc="322AFEA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B6387"/>
    <w:multiLevelType w:val="hybridMultilevel"/>
    <w:tmpl w:val="EE8E8280"/>
    <w:lvl w:ilvl="0" w:tplc="C1D6AA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925070273">
    <w:abstractNumId w:val="1"/>
  </w:num>
  <w:num w:numId="2" w16cid:durableId="1067386216">
    <w:abstractNumId w:val="20"/>
  </w:num>
  <w:num w:numId="3" w16cid:durableId="1932658300">
    <w:abstractNumId w:val="25"/>
  </w:num>
  <w:num w:numId="4" w16cid:durableId="805510055">
    <w:abstractNumId w:val="2"/>
  </w:num>
  <w:num w:numId="5" w16cid:durableId="1185099171">
    <w:abstractNumId w:val="11"/>
  </w:num>
  <w:num w:numId="6" w16cid:durableId="1210069039">
    <w:abstractNumId w:val="23"/>
  </w:num>
  <w:num w:numId="7" w16cid:durableId="626936250">
    <w:abstractNumId w:val="12"/>
  </w:num>
  <w:num w:numId="8" w16cid:durableId="1452898959">
    <w:abstractNumId w:val="17"/>
  </w:num>
  <w:num w:numId="9" w16cid:durableId="59014657">
    <w:abstractNumId w:val="6"/>
  </w:num>
  <w:num w:numId="10" w16cid:durableId="1636252156">
    <w:abstractNumId w:val="29"/>
  </w:num>
  <w:num w:numId="11" w16cid:durableId="865944673">
    <w:abstractNumId w:val="22"/>
  </w:num>
  <w:num w:numId="12" w16cid:durableId="330379362">
    <w:abstractNumId w:val="7"/>
  </w:num>
  <w:num w:numId="13" w16cid:durableId="1042289486">
    <w:abstractNumId w:val="8"/>
  </w:num>
  <w:num w:numId="14" w16cid:durableId="922295967">
    <w:abstractNumId w:val="26"/>
  </w:num>
  <w:num w:numId="15" w16cid:durableId="1332217387">
    <w:abstractNumId w:val="32"/>
  </w:num>
  <w:num w:numId="16" w16cid:durableId="116873478">
    <w:abstractNumId w:val="10"/>
  </w:num>
  <w:num w:numId="17" w16cid:durableId="2054037405">
    <w:abstractNumId w:val="24"/>
  </w:num>
  <w:num w:numId="18" w16cid:durableId="1530216103">
    <w:abstractNumId w:val="0"/>
  </w:num>
  <w:num w:numId="19" w16cid:durableId="2044331204">
    <w:abstractNumId w:val="16"/>
  </w:num>
  <w:num w:numId="20" w16cid:durableId="2047295181">
    <w:abstractNumId w:val="4"/>
  </w:num>
  <w:num w:numId="21" w16cid:durableId="165487976">
    <w:abstractNumId w:val="18"/>
  </w:num>
  <w:num w:numId="22" w16cid:durableId="653266179">
    <w:abstractNumId w:val="30"/>
  </w:num>
  <w:num w:numId="23" w16cid:durableId="1164466680">
    <w:abstractNumId w:val="27"/>
  </w:num>
  <w:num w:numId="24" w16cid:durableId="339888741">
    <w:abstractNumId w:val="34"/>
  </w:num>
  <w:num w:numId="25" w16cid:durableId="1929725193">
    <w:abstractNumId w:val="15"/>
  </w:num>
  <w:num w:numId="26" w16cid:durableId="887258241">
    <w:abstractNumId w:val="21"/>
  </w:num>
  <w:num w:numId="27" w16cid:durableId="608245237">
    <w:abstractNumId w:val="3"/>
  </w:num>
  <w:num w:numId="28" w16cid:durableId="312370572">
    <w:abstractNumId w:val="9"/>
  </w:num>
  <w:num w:numId="29" w16cid:durableId="605310147">
    <w:abstractNumId w:val="28"/>
  </w:num>
  <w:num w:numId="30" w16cid:durableId="68306911">
    <w:abstractNumId w:val="5"/>
  </w:num>
  <w:num w:numId="31" w16cid:durableId="1849979841">
    <w:abstractNumId w:val="33"/>
  </w:num>
  <w:num w:numId="32" w16cid:durableId="195318119">
    <w:abstractNumId w:val="31"/>
  </w:num>
  <w:num w:numId="33" w16cid:durableId="1450588385">
    <w:abstractNumId w:val="14"/>
  </w:num>
  <w:num w:numId="34" w16cid:durableId="907887675">
    <w:abstractNumId w:val="19"/>
  </w:num>
  <w:num w:numId="35" w16cid:durableId="70200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BEC"/>
    <w:rsid w:val="000044AA"/>
    <w:rsid w:val="00007303"/>
    <w:rsid w:val="00023E3F"/>
    <w:rsid w:val="00031BC5"/>
    <w:rsid w:val="00033E4D"/>
    <w:rsid w:val="0003719B"/>
    <w:rsid w:val="000945FC"/>
    <w:rsid w:val="000A5DF0"/>
    <w:rsid w:val="000C48E3"/>
    <w:rsid w:val="000E0890"/>
    <w:rsid w:val="000E4C93"/>
    <w:rsid w:val="001030FD"/>
    <w:rsid w:val="001168B0"/>
    <w:rsid w:val="00126D68"/>
    <w:rsid w:val="0013236B"/>
    <w:rsid w:val="001809C1"/>
    <w:rsid w:val="001E145B"/>
    <w:rsid w:val="00200E46"/>
    <w:rsid w:val="00207554"/>
    <w:rsid w:val="00224A7E"/>
    <w:rsid w:val="00245F2D"/>
    <w:rsid w:val="002B770A"/>
    <w:rsid w:val="002D5697"/>
    <w:rsid w:val="002D70E3"/>
    <w:rsid w:val="002F74F6"/>
    <w:rsid w:val="00305BEC"/>
    <w:rsid w:val="00306B05"/>
    <w:rsid w:val="003163BF"/>
    <w:rsid w:val="00326C4F"/>
    <w:rsid w:val="00337162"/>
    <w:rsid w:val="00351364"/>
    <w:rsid w:val="00352981"/>
    <w:rsid w:val="00371F1A"/>
    <w:rsid w:val="003A20BE"/>
    <w:rsid w:val="003C54DD"/>
    <w:rsid w:val="00401787"/>
    <w:rsid w:val="004068E0"/>
    <w:rsid w:val="00435186"/>
    <w:rsid w:val="004654BE"/>
    <w:rsid w:val="004D34D1"/>
    <w:rsid w:val="004F2B4C"/>
    <w:rsid w:val="0051640A"/>
    <w:rsid w:val="00532A46"/>
    <w:rsid w:val="00561C64"/>
    <w:rsid w:val="00564EE4"/>
    <w:rsid w:val="005807E9"/>
    <w:rsid w:val="005867EC"/>
    <w:rsid w:val="005A10B9"/>
    <w:rsid w:val="005B3EE6"/>
    <w:rsid w:val="005F1E91"/>
    <w:rsid w:val="006018EF"/>
    <w:rsid w:val="0061705F"/>
    <w:rsid w:val="006247BC"/>
    <w:rsid w:val="00654449"/>
    <w:rsid w:val="00655794"/>
    <w:rsid w:val="0065662A"/>
    <w:rsid w:val="006664E0"/>
    <w:rsid w:val="006811DD"/>
    <w:rsid w:val="0068632B"/>
    <w:rsid w:val="006A5B63"/>
    <w:rsid w:val="006B637F"/>
    <w:rsid w:val="006C6299"/>
    <w:rsid w:val="006D3D05"/>
    <w:rsid w:val="00701438"/>
    <w:rsid w:val="00744290"/>
    <w:rsid w:val="00755FE1"/>
    <w:rsid w:val="00786F8F"/>
    <w:rsid w:val="00794C03"/>
    <w:rsid w:val="007A01C1"/>
    <w:rsid w:val="007A14FF"/>
    <w:rsid w:val="007B4364"/>
    <w:rsid w:val="007D2988"/>
    <w:rsid w:val="007D4CFF"/>
    <w:rsid w:val="007D4D33"/>
    <w:rsid w:val="007D7C7C"/>
    <w:rsid w:val="007F7C2E"/>
    <w:rsid w:val="00802C9D"/>
    <w:rsid w:val="00805A69"/>
    <w:rsid w:val="00813E08"/>
    <w:rsid w:val="008531BA"/>
    <w:rsid w:val="0086135F"/>
    <w:rsid w:val="00891392"/>
    <w:rsid w:val="008D3140"/>
    <w:rsid w:val="008D652A"/>
    <w:rsid w:val="009312CA"/>
    <w:rsid w:val="009407BF"/>
    <w:rsid w:val="00972640"/>
    <w:rsid w:val="00983F5E"/>
    <w:rsid w:val="009E5E1D"/>
    <w:rsid w:val="00A0191B"/>
    <w:rsid w:val="00A07565"/>
    <w:rsid w:val="00A210ED"/>
    <w:rsid w:val="00A539CB"/>
    <w:rsid w:val="00A6575D"/>
    <w:rsid w:val="00A70B77"/>
    <w:rsid w:val="00A77FAB"/>
    <w:rsid w:val="00A853CE"/>
    <w:rsid w:val="00AA007B"/>
    <w:rsid w:val="00AC668C"/>
    <w:rsid w:val="00AD3A8D"/>
    <w:rsid w:val="00AE062C"/>
    <w:rsid w:val="00AF2762"/>
    <w:rsid w:val="00B55369"/>
    <w:rsid w:val="00B734B8"/>
    <w:rsid w:val="00BB4DAB"/>
    <w:rsid w:val="00BB7997"/>
    <w:rsid w:val="00BF02F0"/>
    <w:rsid w:val="00C166EF"/>
    <w:rsid w:val="00C22BC9"/>
    <w:rsid w:val="00C333F8"/>
    <w:rsid w:val="00C557B7"/>
    <w:rsid w:val="00CA08CC"/>
    <w:rsid w:val="00CB3042"/>
    <w:rsid w:val="00CC5544"/>
    <w:rsid w:val="00CC6517"/>
    <w:rsid w:val="00CF6CF6"/>
    <w:rsid w:val="00D12893"/>
    <w:rsid w:val="00D15E9F"/>
    <w:rsid w:val="00D20CAB"/>
    <w:rsid w:val="00D3260D"/>
    <w:rsid w:val="00D546CB"/>
    <w:rsid w:val="00D636A2"/>
    <w:rsid w:val="00D765D4"/>
    <w:rsid w:val="00DA4EFB"/>
    <w:rsid w:val="00DC51FF"/>
    <w:rsid w:val="00E0687D"/>
    <w:rsid w:val="00E12A96"/>
    <w:rsid w:val="00E12DA1"/>
    <w:rsid w:val="00E368A3"/>
    <w:rsid w:val="00E50286"/>
    <w:rsid w:val="00E66F42"/>
    <w:rsid w:val="00EB48FF"/>
    <w:rsid w:val="00EC17A5"/>
    <w:rsid w:val="00EC6C53"/>
    <w:rsid w:val="00F374D4"/>
    <w:rsid w:val="00F62C5C"/>
    <w:rsid w:val="00F85D3A"/>
    <w:rsid w:val="00FA67BD"/>
    <w:rsid w:val="00FB2BB7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1B1066E2"/>
  <w15:docId w15:val="{9BF01D76-062A-42A0-9158-8E18B1A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rsid w:val="004F2B4C"/>
    <w:pPr>
      <w:spacing w:before="240" w:after="240" w:line="240" w:lineRule="auto"/>
      <w:jc w:val="both"/>
    </w:pPr>
    <w:rPr>
      <w:rFonts w:ascii="Arial" w:eastAsia="Times New Roman" w:hAnsi="Arial" w:cs="Arial"/>
      <w:b/>
      <w:spacing w:val="-5"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EC17A5"/>
    <w:pPr>
      <w:ind w:left="720"/>
      <w:contextualSpacing/>
    </w:pPr>
  </w:style>
  <w:style w:type="table" w:styleId="TableGrid">
    <w:name w:val="Table Grid"/>
    <w:basedOn w:val="TableNormal"/>
    <w:rsid w:val="0097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4C"/>
  </w:style>
  <w:style w:type="paragraph" w:styleId="Footer">
    <w:name w:val="footer"/>
    <w:basedOn w:val="Normal"/>
    <w:link w:val="FooterChar"/>
    <w:uiPriority w:val="99"/>
    <w:unhideWhenUsed/>
    <w:rsid w:val="004F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4C"/>
  </w:style>
  <w:style w:type="paragraph" w:styleId="FootnoteText">
    <w:name w:val="footnote text"/>
    <w:basedOn w:val="Normal"/>
    <w:link w:val="FootnoteTextChar"/>
    <w:uiPriority w:val="99"/>
    <w:semiHidden/>
    <w:unhideWhenUsed/>
    <w:rsid w:val="009E5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E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E1D"/>
    <w:rPr>
      <w:vertAlign w:val="superscript"/>
    </w:rPr>
  </w:style>
  <w:style w:type="paragraph" w:styleId="Revision">
    <w:name w:val="Revision"/>
    <w:hidden/>
    <w:uiPriority w:val="99"/>
    <w:semiHidden/>
    <w:rsid w:val="00A5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ci.be/nl/publicaties-en-tools/modeldocumenten/modeldocumenten-detail-page/tools-voor-een-effici-nte-isa-au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8" ma:contentTypeDescription="Create a new document." ma:contentTypeScope="" ma:versionID="b3b262afa2a7b433e6b1683e159186ee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eff3c16c0fe5fb1460f5a1306d1a610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F823F-E464-4EF9-B38E-0886E323C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118C3-58A0-4B5F-8685-06634AEA3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11ADC-2CF1-41C4-A5BB-AAAE486E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1865</Words>
  <Characters>10637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Interimair 2</dc:creator>
  <cp:lastModifiedBy>Quintart Stéphanie</cp:lastModifiedBy>
  <cp:revision>34</cp:revision>
  <cp:lastPrinted>2011-08-16T13:07:00Z</cp:lastPrinted>
  <dcterms:created xsi:type="dcterms:W3CDTF">2011-08-16T13:08:00Z</dcterms:created>
  <dcterms:modified xsi:type="dcterms:W3CDTF">2022-09-02T09:43:00Z</dcterms:modified>
</cp:coreProperties>
</file>